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2304210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bookmarkStart w:id="0" w:name="_GoBack"/>
      <w:bookmarkEnd w:id="0"/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0F657A1A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C27154">
        <w:rPr>
          <w:rFonts w:ascii="Times New Roman" w:hAnsi="Times New Roman" w:cs="Times New Roman"/>
          <w:b/>
          <w:bCs/>
          <w:color w:val="000000"/>
          <w:lang w:val="pt-BR"/>
        </w:rPr>
        <w:t>22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/2025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05207EF7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126B1E" w:rsidRPr="00126B1E">
        <w:rPr>
          <w:rFonts w:ascii="Times New Roman" w:hAnsi="Times New Roman" w:cs="Times New Roman"/>
          <w:b/>
        </w:rPr>
        <w:t>Registro de preços objetivando a futura e eventual aquisição de leites e dietas com fórmulas especiais, para atender pacientes, mediante prescrições médicas e em conformidade com o protocolo regional de terapias nutricionais, e com entrega fracionada pela necessidade da Secretaria Municipal de Saúde do Município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2E919F77" w14:textId="0A1CFF82" w:rsidR="00BB7B93" w:rsidRPr="006E611A" w:rsidRDefault="00B26419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Alterando o descritivo dos Itens 0</w:t>
      </w:r>
      <w:r w:rsidR="00126B1E">
        <w:rPr>
          <w:rFonts w:ascii="Times New Roman" w:hAnsi="Times New Roman" w:cs="Times New Roman"/>
          <w:b/>
          <w:bCs/>
          <w:lang w:val="pt-BR"/>
        </w:rPr>
        <w:t>5</w:t>
      </w:r>
      <w:r w:rsidRPr="006E611A">
        <w:rPr>
          <w:rFonts w:ascii="Times New Roman" w:hAnsi="Times New Roman" w:cs="Times New Roman"/>
          <w:b/>
          <w:bCs/>
          <w:lang w:val="pt-BR"/>
        </w:rPr>
        <w:t xml:space="preserve"> e </w:t>
      </w:r>
      <w:r w:rsidR="00126B1E">
        <w:rPr>
          <w:rFonts w:ascii="Times New Roman" w:hAnsi="Times New Roman" w:cs="Times New Roman"/>
          <w:b/>
          <w:bCs/>
          <w:lang w:val="pt-BR"/>
        </w:rPr>
        <w:t>06</w:t>
      </w:r>
      <w:r w:rsidR="0092433A"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239F5DD7" w14:textId="77777777" w:rsidR="00BB7B93" w:rsidRPr="006E611A" w:rsidRDefault="00BB7B9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1" w:name="art69ii"/>
      <w:bookmarkEnd w:id="1"/>
    </w:p>
    <w:p w14:paraId="63EB8489" w14:textId="7CD3DC69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tbl>
      <w:tblPr>
        <w:tblW w:w="4985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512"/>
      </w:tblGrid>
      <w:tr w:rsidR="000E7C0F" w:rsidRPr="00265985" w14:paraId="64708C06" w14:textId="77777777" w:rsidTr="00265985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E9ED7" w14:textId="77777777" w:rsidR="000E7C0F" w:rsidRPr="00265985" w:rsidRDefault="000E7C0F" w:rsidP="00176DB0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Lote: 1</w:t>
            </w:r>
          </w:p>
        </w:tc>
      </w:tr>
      <w:tr w:rsidR="00265985" w:rsidRPr="00265985" w14:paraId="39B30C41" w14:textId="77777777" w:rsidTr="0026598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CB8AE00" w14:textId="77777777" w:rsidR="00265985" w:rsidRPr="00265985" w:rsidRDefault="00265985" w:rsidP="00176DB0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3F81E73" w14:textId="77777777" w:rsidR="00265985" w:rsidRPr="00265985" w:rsidRDefault="00265985" w:rsidP="00176DB0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Código do produto/serviço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0B5038F" w14:textId="77777777" w:rsidR="00265985" w:rsidRPr="00265985" w:rsidRDefault="00265985" w:rsidP="00176DB0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Nome do produto/serviço</w:t>
            </w:r>
          </w:p>
        </w:tc>
      </w:tr>
      <w:tr w:rsidR="00265985" w:rsidRPr="00265985" w14:paraId="01DD39A7" w14:textId="77777777" w:rsidTr="0026598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0D94" w14:textId="7EF6C104" w:rsidR="00265985" w:rsidRPr="00265985" w:rsidRDefault="00265985" w:rsidP="00A6424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59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E1F3" w14:textId="596D5147" w:rsidR="00265985" w:rsidRPr="00265985" w:rsidRDefault="00265985" w:rsidP="00A6424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66550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F26D" w14:textId="34CDFD5F" w:rsidR="00265985" w:rsidRPr="00265985" w:rsidRDefault="00265985" w:rsidP="00A6424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Dieta infantil, indicação para recém-nascido Dieta infantil, indicação para recém-nascido, aspecto físico em pó, uso enteral ou oral, fonte de proteína PTN hidrolisada, soro leite, fonte de carboidrato </w:t>
            </w:r>
            <w:proofErr w:type="spellStart"/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maltodextrina</w:t>
            </w:r>
            <w:proofErr w:type="spellEnd"/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componentes adicionais vitaminas e minerais, ISENTO DE GLÚTEN, apresentação lata de 400g.  Marca sugerida PREGOMIN PEPTI ou outra de qualidade e desempenho igual ou superior</w:t>
            </w: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  </w:t>
            </w:r>
          </w:p>
        </w:tc>
      </w:tr>
      <w:tr w:rsidR="00265985" w:rsidRPr="00265985" w14:paraId="1D250CE1" w14:textId="77777777" w:rsidTr="0026598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E730" w14:textId="06D8EC27" w:rsidR="00265985" w:rsidRPr="00265985" w:rsidRDefault="00265985" w:rsidP="00A6424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FC92" w14:textId="4A7C08D9" w:rsidR="00265985" w:rsidRPr="00265985" w:rsidRDefault="00265985" w:rsidP="00A6424D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65565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489B" w14:textId="3CA65D3C" w:rsidR="00265985" w:rsidRPr="00265985" w:rsidRDefault="00265985" w:rsidP="00A6424D">
            <w:pPr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Fórmula </w:t>
            </w:r>
            <w:proofErr w:type="spellStart"/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nutricionalmente</w:t>
            </w:r>
            <w:proofErr w:type="spellEnd"/>
            <w:r w:rsidRPr="002659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completa para nutrição enteral ou oral,   formulado para controle da glicemia, contendo 1,1 kcal por ml. Isento de lactose e glúten. Embalagem de 1 litro. Sugestão de marca: NOVA SOURCE GC OU OUTRA DE QUALIDADE E DESEMPENHO IGUAL OU SUPERIOR  </w:t>
            </w:r>
          </w:p>
        </w:tc>
      </w:tr>
    </w:tbl>
    <w:p w14:paraId="06A41D1C" w14:textId="6EDD6F86" w:rsidR="00FA0F87" w:rsidRPr="006E611A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 xml:space="preserve"> </w:t>
      </w:r>
    </w:p>
    <w:tbl>
      <w:tblPr>
        <w:tblW w:w="4985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512"/>
      </w:tblGrid>
      <w:tr w:rsidR="00265985" w:rsidRPr="00F125E0" w14:paraId="02C08994" w14:textId="77777777" w:rsidTr="00B16975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4CD0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Lote: 1</w:t>
            </w:r>
          </w:p>
        </w:tc>
      </w:tr>
      <w:tr w:rsidR="00265985" w:rsidRPr="00F125E0" w14:paraId="308F75BF" w14:textId="77777777" w:rsidTr="00B1697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F6AA737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Item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99DC885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Código do produto/serviço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5225123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Nome do produto/serviço</w:t>
            </w:r>
          </w:p>
        </w:tc>
      </w:tr>
      <w:tr w:rsidR="00265985" w:rsidRPr="00F125E0" w14:paraId="566AF6D8" w14:textId="77777777" w:rsidTr="00B1697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E58D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F86F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66550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AC96" w14:textId="79AB04E2" w:rsidR="00265985" w:rsidRPr="00F125E0" w:rsidRDefault="001F0BBF" w:rsidP="00B16975">
            <w:pPr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Dieta infantil, indicação: recém-nascido, aspecto físico: pó, uso: enteral ou oral, fonte de proteína: </w:t>
            </w:r>
            <w:proofErr w:type="spellStart"/>
            <w:proofErr w:type="gram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ptn</w:t>
            </w:r>
            <w:proofErr w:type="spellEnd"/>
            <w:proofErr w:type="gramEnd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 hidrolisada soro leite, fonte de carboidrato: </w:t>
            </w:r>
            <w:proofErr w:type="spell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maltodextrina</w:t>
            </w:r>
            <w:proofErr w:type="spellEnd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, componentes adicionais: vitaminas e minerais, características adicionais: isento glúten e lactose, apresentação: lata 400g.  (tipo </w:t>
            </w:r>
            <w:proofErr w:type="spell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pregomin</w:t>
            </w:r>
            <w:proofErr w:type="spellEnd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pepti</w:t>
            </w:r>
            <w:proofErr w:type="spellEnd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) BR0436747</w:t>
            </w:r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65985" w:rsidRPr="00F125E0" w14:paraId="26B752F6" w14:textId="77777777" w:rsidTr="00B1697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9C27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5C49" w14:textId="77777777" w:rsidR="00265985" w:rsidRPr="00F125E0" w:rsidRDefault="00265985" w:rsidP="00B16975">
            <w:pPr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65565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2760" w14:textId="4A7C4E36" w:rsidR="00265985" w:rsidRPr="00F125E0" w:rsidRDefault="001F0BBF" w:rsidP="00B16975">
            <w:pPr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Fórmula </w:t>
            </w:r>
            <w:proofErr w:type="spell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nutricionalmente</w:t>
            </w:r>
            <w:proofErr w:type="spellEnd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 completa para nutrição enteral ou oral, formulado para controle da glicemia, contendo 1,0 kcal por ml. Isento de lactose e glúten. Embalagem de 1 litro. Sugestão de marca: </w:t>
            </w:r>
            <w:proofErr w:type="gramStart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>NOVA SOURCE</w:t>
            </w:r>
            <w:proofErr w:type="gramEnd"/>
            <w:r w:rsidRPr="00F125E0">
              <w:rPr>
                <w:rFonts w:ascii="Times New Roman" w:hAnsi="Times New Roman" w:cs="Times New Roman"/>
                <w:sz w:val="20"/>
                <w:szCs w:val="20"/>
              </w:rPr>
              <w:t xml:space="preserve"> GC OU OUTRA DE QUALIDADE E DESEMPENHO IGUAL OU SUPERIOR</w:t>
            </w:r>
          </w:p>
        </w:tc>
      </w:tr>
    </w:tbl>
    <w:p w14:paraId="163B428B" w14:textId="21D8E628" w:rsidR="002A4D9C" w:rsidRPr="006E611A" w:rsidRDefault="002A4D9C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E8D0A4C" w14:textId="77777777" w:rsidR="00FA0F87" w:rsidRPr="006E611A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3DFD121" w14:textId="085C7683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Fica alterada a data e hora de abertura do certame, que passa a ser dia </w:t>
      </w:r>
      <w:r w:rsidR="00F125E0">
        <w:rPr>
          <w:rFonts w:ascii="Times New Roman" w:hAnsi="Times New Roman" w:cs="Times New Roman"/>
          <w:b/>
          <w:lang w:val="pt-BR"/>
        </w:rPr>
        <w:t>04</w:t>
      </w:r>
      <w:r w:rsidRPr="006E611A">
        <w:rPr>
          <w:rFonts w:ascii="Times New Roman" w:hAnsi="Times New Roman" w:cs="Times New Roman"/>
          <w:b/>
        </w:rPr>
        <w:t xml:space="preserve"> de </w:t>
      </w:r>
      <w:r w:rsidR="00CE2EEE">
        <w:rPr>
          <w:rFonts w:ascii="Times New Roman" w:hAnsi="Times New Roman" w:cs="Times New Roman"/>
          <w:b/>
          <w:lang w:val="pt-BR"/>
        </w:rPr>
        <w:t>ju</w:t>
      </w:r>
      <w:r w:rsidR="008871A1">
        <w:rPr>
          <w:rFonts w:ascii="Times New Roman" w:hAnsi="Times New Roman" w:cs="Times New Roman"/>
          <w:b/>
          <w:lang w:val="pt-BR"/>
        </w:rPr>
        <w:t>l</w:t>
      </w:r>
      <w:r w:rsidR="00CE2EEE">
        <w:rPr>
          <w:rFonts w:ascii="Times New Roman" w:hAnsi="Times New Roman" w:cs="Times New Roman"/>
          <w:b/>
          <w:lang w:val="pt-BR"/>
        </w:rPr>
        <w:t xml:space="preserve">ho </w:t>
      </w:r>
      <w:r w:rsidRPr="006E611A">
        <w:rPr>
          <w:rFonts w:ascii="Times New Roman" w:hAnsi="Times New Roman" w:cs="Times New Roman"/>
          <w:b/>
        </w:rPr>
        <w:t>de 202</w:t>
      </w:r>
      <w:r w:rsidR="008A64D8" w:rsidRPr="006E611A">
        <w:rPr>
          <w:rFonts w:ascii="Times New Roman" w:hAnsi="Times New Roman" w:cs="Times New Roman"/>
          <w:b/>
          <w:lang w:val="pt-BR"/>
        </w:rPr>
        <w:t>5</w:t>
      </w:r>
      <w:r w:rsidRPr="006E611A">
        <w:rPr>
          <w:rFonts w:ascii="Times New Roman" w:hAnsi="Times New Roman" w:cs="Times New Roman"/>
        </w:rPr>
        <w:t>, as 08h</w:t>
      </w:r>
      <w:r w:rsidRPr="006E611A">
        <w:rPr>
          <w:rFonts w:ascii="Times New Roman" w:hAnsi="Times New Roman" w:cs="Times New Roman"/>
          <w:lang w:val="pt-BR"/>
        </w:rPr>
        <w:t>00</w:t>
      </w:r>
      <w:r w:rsidRPr="006E611A">
        <w:rPr>
          <w:rFonts w:ascii="Times New Roman" w:hAnsi="Times New Roman" w:cs="Times New Roman"/>
        </w:rPr>
        <w:t>.</w:t>
      </w:r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3465A861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F125E0">
        <w:rPr>
          <w:rFonts w:ascii="Times New Roman" w:hAnsi="Times New Roman" w:cs="Times New Roman"/>
          <w:lang w:val="pt-BR"/>
        </w:rPr>
        <w:t>18</w:t>
      </w:r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F125E0">
        <w:rPr>
          <w:rFonts w:ascii="Times New Roman" w:hAnsi="Times New Roman" w:cs="Times New Roman"/>
          <w:lang w:val="pt-BR"/>
        </w:rPr>
        <w:t>junho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8A64D8" w:rsidRPr="006E611A">
        <w:rPr>
          <w:rFonts w:ascii="Times New Roman" w:hAnsi="Times New Roman" w:cs="Times New Roman"/>
          <w:lang w:val="pt-BR"/>
        </w:rPr>
        <w:t>5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506ED"/>
    <w:rsid w:val="000619A2"/>
    <w:rsid w:val="00072679"/>
    <w:rsid w:val="000C5B47"/>
    <w:rsid w:val="000D516A"/>
    <w:rsid w:val="000E7C0F"/>
    <w:rsid w:val="001250EF"/>
    <w:rsid w:val="00126B1E"/>
    <w:rsid w:val="0018778B"/>
    <w:rsid w:val="001A65CC"/>
    <w:rsid w:val="001C7264"/>
    <w:rsid w:val="001F0BBF"/>
    <w:rsid w:val="00206B2D"/>
    <w:rsid w:val="00251A6B"/>
    <w:rsid w:val="00265985"/>
    <w:rsid w:val="002A4D9C"/>
    <w:rsid w:val="002D5B35"/>
    <w:rsid w:val="00326CD0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6047C4"/>
    <w:rsid w:val="00614137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6C34"/>
    <w:rsid w:val="008A64D8"/>
    <w:rsid w:val="008E7DB3"/>
    <w:rsid w:val="008F5332"/>
    <w:rsid w:val="0092433A"/>
    <w:rsid w:val="00936CF8"/>
    <w:rsid w:val="00957728"/>
    <w:rsid w:val="009A762B"/>
    <w:rsid w:val="00A13BE0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BCDF-0976-4DB2-AA66-A31353DB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10</cp:revision>
  <cp:lastPrinted>2025-05-20T11:19:00Z</cp:lastPrinted>
  <dcterms:created xsi:type="dcterms:W3CDTF">2025-06-18T14:43:00Z</dcterms:created>
  <dcterms:modified xsi:type="dcterms:W3CDTF">2025-06-18T16:08:00Z</dcterms:modified>
</cp:coreProperties>
</file>