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048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8959"/>
      </w:tblGrid>
      <w:tr w:rsidR="0058712A" w:rsidTr="004F4EB2">
        <w:trPr>
          <w:trHeight w:val="1735"/>
        </w:trPr>
        <w:tc>
          <w:tcPr>
            <w:tcW w:w="1522" w:type="dxa"/>
            <w:tcBorders>
              <w:top w:val="single" w:sz="4" w:space="0" w:color="auto"/>
            </w:tcBorders>
          </w:tcPr>
          <w:p w:rsidR="0058712A" w:rsidRDefault="0058712A" w:rsidP="00207A25">
            <w:pPr>
              <w:pStyle w:val="TableParagraph"/>
              <w:ind w:left="29"/>
              <w:jc w:val="center"/>
              <w:rPr>
                <w:rFonts w:ascii="Times New Roman"/>
                <w:sz w:val="20"/>
              </w:rPr>
            </w:pPr>
            <w:bookmarkStart w:id="0" w:name="_GoBack"/>
            <w:bookmarkEnd w:id="0"/>
            <w:r>
              <w:rPr>
                <w:rFonts w:ascii="Times New Roman"/>
                <w:sz w:val="20"/>
              </w:rPr>
              <w:t xml:space="preserve"> </w:t>
            </w:r>
            <w:r>
              <w:rPr>
                <w:rFonts w:ascii="Times New Roman"/>
                <w:noProof/>
                <w:sz w:val="20"/>
                <w:lang w:val="pt-BR" w:eastAsia="pt-BR"/>
              </w:rPr>
              <w:drawing>
                <wp:inline distT="0" distB="0" distL="0" distR="0" wp14:anchorId="4E7E8316" wp14:editId="6677BC88">
                  <wp:extent cx="906449" cy="824317"/>
                  <wp:effectExtent l="0" t="0" r="825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jorge-do-oes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822886"/>
                          </a:xfrm>
                          <a:prstGeom prst="rect">
                            <a:avLst/>
                          </a:prstGeom>
                        </pic:spPr>
                      </pic:pic>
                    </a:graphicData>
                  </a:graphic>
                </wp:inline>
              </w:drawing>
            </w:r>
          </w:p>
        </w:tc>
        <w:tc>
          <w:tcPr>
            <w:tcW w:w="8959" w:type="dxa"/>
            <w:vAlign w:val="center"/>
          </w:tcPr>
          <w:p w:rsidR="0058712A" w:rsidRPr="0058712A" w:rsidRDefault="0058712A" w:rsidP="0058712A">
            <w:pPr>
              <w:pStyle w:val="TableParagraph"/>
              <w:spacing w:line="242" w:lineRule="auto"/>
              <w:ind w:left="131" w:right="109" w:firstLine="110"/>
              <w:jc w:val="center"/>
              <w:rPr>
                <w:rFonts w:ascii="Arial" w:hAnsi="Arial"/>
                <w:b/>
                <w:sz w:val="40"/>
                <w:szCs w:val="40"/>
              </w:rPr>
            </w:pPr>
            <w:r w:rsidRPr="0058712A">
              <w:rPr>
                <w:rFonts w:ascii="Arial" w:hAnsi="Arial"/>
                <w:b/>
                <w:sz w:val="40"/>
                <w:szCs w:val="40"/>
              </w:rPr>
              <w:t>ORIENTAÇÕES</w:t>
            </w:r>
          </w:p>
        </w:tc>
      </w:tr>
      <w:tr w:rsidR="00542490" w:rsidTr="0058712A">
        <w:trPr>
          <w:trHeight w:val="6236"/>
        </w:trPr>
        <w:tc>
          <w:tcPr>
            <w:tcW w:w="10481" w:type="dxa"/>
            <w:gridSpan w:val="2"/>
            <w:tcBorders>
              <w:bottom w:val="nil"/>
            </w:tcBorders>
            <w:vAlign w:val="center"/>
          </w:tcPr>
          <w:p w:rsidR="00C559EA" w:rsidRDefault="00C559EA" w:rsidP="00BB00A2">
            <w:pPr>
              <w:pStyle w:val="TableParagraph"/>
              <w:tabs>
                <w:tab w:val="left" w:pos="10343"/>
              </w:tabs>
              <w:spacing w:line="276" w:lineRule="auto"/>
              <w:ind w:left="142" w:right="142" w:firstLine="1024"/>
              <w:jc w:val="both"/>
              <w:rPr>
                <w:rFonts w:ascii="Arial" w:hAnsi="Arial" w:cs="Arial"/>
              </w:rPr>
            </w:pPr>
          </w:p>
          <w:p w:rsidR="00C559EA" w:rsidRDefault="00C559EA" w:rsidP="00BB00A2">
            <w:pPr>
              <w:pStyle w:val="TableParagraph"/>
              <w:tabs>
                <w:tab w:val="left" w:pos="10343"/>
              </w:tabs>
              <w:spacing w:line="276" w:lineRule="auto"/>
              <w:ind w:left="142" w:right="142" w:firstLine="1024"/>
              <w:jc w:val="both"/>
              <w:rPr>
                <w:rFonts w:ascii="Arial" w:hAnsi="Arial" w:cs="Arial"/>
              </w:rPr>
            </w:pPr>
            <w:r>
              <w:rPr>
                <w:rFonts w:ascii="Arial" w:hAnsi="Arial" w:cs="Arial"/>
                <w:b/>
              </w:rPr>
              <w:t>O QUE É O PLANO DIRETOR?</w:t>
            </w:r>
          </w:p>
          <w:p w:rsidR="00C559EA" w:rsidRDefault="00C559EA" w:rsidP="00BB00A2">
            <w:pPr>
              <w:pStyle w:val="TableParagraph"/>
              <w:tabs>
                <w:tab w:val="left" w:pos="10343"/>
              </w:tabs>
              <w:spacing w:line="276" w:lineRule="auto"/>
              <w:ind w:left="142" w:right="142" w:firstLine="1024"/>
              <w:jc w:val="both"/>
              <w:rPr>
                <w:rFonts w:ascii="Arial" w:hAnsi="Arial" w:cs="Arial"/>
              </w:rPr>
            </w:pPr>
          </w:p>
          <w:p w:rsidR="00BB00A2" w:rsidRPr="00BB00A2" w:rsidRDefault="00BB00A2" w:rsidP="00BB00A2">
            <w:pPr>
              <w:pStyle w:val="TableParagraph"/>
              <w:tabs>
                <w:tab w:val="left" w:pos="10343"/>
              </w:tabs>
              <w:spacing w:line="276" w:lineRule="auto"/>
              <w:ind w:left="142" w:right="142" w:firstLine="1024"/>
              <w:jc w:val="both"/>
              <w:rPr>
                <w:rFonts w:ascii="Arial" w:hAnsi="Arial" w:cs="Arial"/>
              </w:rPr>
            </w:pPr>
            <w:r w:rsidRPr="00BB00A2">
              <w:rPr>
                <w:rFonts w:ascii="Arial" w:hAnsi="Arial" w:cs="Arial"/>
              </w:rPr>
              <w:t xml:space="preserve">O plano diretor é um projeto de cidade no que tange aos seus aspectos físico-territoriais, elaborado pelo Poder Executivo Municipal, sob a responsabilidade técnica com a participação de </w:t>
            </w:r>
            <w:r w:rsidR="00356D5E">
              <w:rPr>
                <w:rFonts w:ascii="Arial" w:hAnsi="Arial" w:cs="Arial"/>
              </w:rPr>
              <w:t>Equipe Técnica</w:t>
            </w:r>
            <w:r w:rsidRPr="00BB00A2">
              <w:rPr>
                <w:rFonts w:ascii="Arial" w:hAnsi="Arial" w:cs="Arial"/>
              </w:rPr>
              <w:t xml:space="preserve">, em um processo de planejamento participativo. Além disso, o plano diretor </w:t>
            </w:r>
            <w:r w:rsidR="00356D5E">
              <w:rPr>
                <w:rFonts w:ascii="Arial" w:hAnsi="Arial" w:cs="Arial"/>
              </w:rPr>
              <w:t xml:space="preserve">após cumpridas determinadas etapas, </w:t>
            </w:r>
            <w:r w:rsidRPr="00BB00A2">
              <w:rPr>
                <w:rFonts w:ascii="Arial" w:hAnsi="Arial" w:cs="Arial"/>
              </w:rPr>
              <w:t>deve ser aprovado pela Câmara Municipal, com o que obtém eficácia de vinculação jurídica em face dos atores públicos e privados que concorrem na produção e transformação do espaço urbano.</w:t>
            </w:r>
          </w:p>
          <w:p w:rsidR="009B20EB" w:rsidRDefault="00BB00A2" w:rsidP="009B20EB">
            <w:pPr>
              <w:pStyle w:val="TableParagraph"/>
              <w:tabs>
                <w:tab w:val="left" w:pos="10349"/>
              </w:tabs>
              <w:spacing w:line="276" w:lineRule="auto"/>
              <w:ind w:left="142" w:right="142" w:firstLine="1024"/>
              <w:jc w:val="both"/>
              <w:rPr>
                <w:rFonts w:ascii="Arial" w:hAnsi="Arial" w:cs="Arial"/>
              </w:rPr>
            </w:pPr>
            <w:r w:rsidRPr="00BB00A2">
              <w:rPr>
                <w:rFonts w:ascii="Arial" w:hAnsi="Arial" w:cs="Arial"/>
              </w:rPr>
              <w:t>Nessa linha, o plano diretor é o principal plano urbanístico, eis que o artigo 182, §1º da Constituição brasileira, o coloca na elevada posição de “instrumento básico da política de desenvolvimento e expansão urbana”. Os demais planos e projetos urbanísticos, cuja função é detalhar o plano diretor, devem, justamente por isso, estar em relação de co</w:t>
            </w:r>
            <w:r w:rsidR="009B20EB">
              <w:rPr>
                <w:rFonts w:ascii="Arial" w:hAnsi="Arial" w:cs="Arial"/>
              </w:rPr>
              <w:t xml:space="preserve">erência com ele, uma vez que </w:t>
            </w:r>
            <w:r w:rsidRPr="00BB00A2">
              <w:rPr>
                <w:rFonts w:ascii="Arial" w:hAnsi="Arial" w:cs="Arial"/>
              </w:rPr>
              <w:t xml:space="preserve">o planejamento urbano não é feito de uma vez só. </w:t>
            </w:r>
          </w:p>
          <w:p w:rsidR="00BB00A2" w:rsidRDefault="00BB00A2" w:rsidP="009B20EB">
            <w:pPr>
              <w:pStyle w:val="TableParagraph"/>
              <w:tabs>
                <w:tab w:val="left" w:pos="10349"/>
              </w:tabs>
              <w:spacing w:line="276" w:lineRule="auto"/>
              <w:ind w:left="142" w:right="142" w:firstLine="1024"/>
              <w:jc w:val="both"/>
              <w:rPr>
                <w:rFonts w:ascii="Arial" w:hAnsi="Arial" w:cs="Arial"/>
              </w:rPr>
            </w:pPr>
            <w:r w:rsidRPr="00BB00A2">
              <w:rPr>
                <w:rFonts w:ascii="Arial" w:hAnsi="Arial" w:cs="Arial"/>
              </w:rPr>
              <w:t>Assim, o plano diretor será detalhado por outros planos e projetos urbanísticos, como o plano de mobilidade urbana, o de saneamento e o de habitação, bem como os projetos de loteamento, de obras públicas, de operações urbanas consorciadas, de regularização fundiária, de edificação, etc., sendo que todos esses devem se harmonizar às disposições do plano diretor.</w:t>
            </w:r>
          </w:p>
          <w:p w:rsidR="009B20EB" w:rsidRPr="00BB00A2" w:rsidRDefault="009B20EB" w:rsidP="009B20EB">
            <w:pPr>
              <w:pStyle w:val="TableParagraph"/>
              <w:tabs>
                <w:tab w:val="left" w:pos="10349"/>
              </w:tabs>
              <w:spacing w:line="276" w:lineRule="auto"/>
              <w:ind w:left="142" w:right="142" w:firstLine="1024"/>
              <w:jc w:val="both"/>
              <w:rPr>
                <w:rFonts w:ascii="Arial" w:hAnsi="Arial" w:cs="Arial"/>
              </w:rPr>
            </w:pPr>
            <w:r>
              <w:rPr>
                <w:rFonts w:ascii="Arial" w:hAnsi="Arial" w:cs="Arial"/>
              </w:rPr>
              <w:t xml:space="preserve">Sendo assim, o intuito desta </w:t>
            </w:r>
            <w:r w:rsidR="00356D5E">
              <w:rPr>
                <w:rFonts w:ascii="Arial" w:hAnsi="Arial" w:cs="Arial"/>
              </w:rPr>
              <w:t>alteração</w:t>
            </w:r>
            <w:r>
              <w:rPr>
                <w:rFonts w:ascii="Arial" w:hAnsi="Arial" w:cs="Arial"/>
              </w:rPr>
              <w:t xml:space="preserve"> é repensar a política de planejamento municipal adequando-a a nova realidade do Município, bem como às diretrizes de desenvolvimento da Cidade e as disposições do Estatuto das Cidades.</w:t>
            </w:r>
          </w:p>
          <w:p w:rsidR="00BB00A2" w:rsidRDefault="00BB00A2" w:rsidP="001C6788">
            <w:pPr>
              <w:pStyle w:val="TableParagraph"/>
              <w:jc w:val="both"/>
              <w:rPr>
                <w:rFonts w:ascii="Arial" w:hAnsi="Arial"/>
                <w:b/>
              </w:rPr>
            </w:pPr>
          </w:p>
          <w:p w:rsidR="00542490" w:rsidRDefault="00FF58C4" w:rsidP="00BB00A2">
            <w:pPr>
              <w:pStyle w:val="TableParagraph"/>
              <w:spacing w:line="276" w:lineRule="auto"/>
              <w:jc w:val="both"/>
              <w:rPr>
                <w:rFonts w:ascii="Arial" w:hAnsi="Arial"/>
                <w:b/>
              </w:rPr>
            </w:pPr>
            <w:r>
              <w:rPr>
                <w:rFonts w:ascii="Arial" w:hAnsi="Arial"/>
                <w:b/>
              </w:rPr>
              <w:t>Orientações</w:t>
            </w:r>
            <w:r>
              <w:rPr>
                <w:rFonts w:ascii="Arial" w:hAnsi="Arial"/>
                <w:b/>
                <w:spacing w:val="-4"/>
              </w:rPr>
              <w:t xml:space="preserve"> </w:t>
            </w:r>
            <w:r w:rsidR="00BB00A2">
              <w:rPr>
                <w:rFonts w:ascii="Arial" w:hAnsi="Arial"/>
                <w:b/>
              </w:rPr>
              <w:t>para</w:t>
            </w:r>
            <w:r w:rsidR="00791E8C">
              <w:rPr>
                <w:rFonts w:ascii="Arial" w:hAnsi="Arial"/>
                <w:b/>
              </w:rPr>
              <w:t xml:space="preserve"> requerimento</w:t>
            </w:r>
            <w:r>
              <w:rPr>
                <w:rFonts w:ascii="Arial" w:hAnsi="Arial"/>
                <w:b/>
              </w:rPr>
              <w:t>:</w:t>
            </w:r>
          </w:p>
          <w:p w:rsidR="00542490" w:rsidRDefault="009B20EB" w:rsidP="009B20EB">
            <w:pPr>
              <w:pStyle w:val="TableParagraph"/>
              <w:numPr>
                <w:ilvl w:val="0"/>
                <w:numId w:val="2"/>
              </w:numPr>
              <w:tabs>
                <w:tab w:val="left" w:pos="358"/>
              </w:tabs>
              <w:spacing w:line="276" w:lineRule="auto"/>
              <w:jc w:val="both"/>
            </w:pPr>
            <w:r>
              <w:t xml:space="preserve">A demanda </w:t>
            </w:r>
            <w:r w:rsidR="00791E8C">
              <w:t>deverá ter pertinência com a</w:t>
            </w:r>
            <w:r>
              <w:t>ssuntos relacionados ao</w:t>
            </w:r>
            <w:r w:rsidR="00C559EA">
              <w:t xml:space="preserve"> Plano Diretor, e ser protocolado até o dia 07/11/2022, no horário de expediente para os pedidos fisicos. Após este prazo não serão aceitas propostas para esta alteração.</w:t>
            </w:r>
          </w:p>
          <w:p w:rsidR="009B20EB" w:rsidRDefault="009B20EB" w:rsidP="0090798C">
            <w:pPr>
              <w:pStyle w:val="TableParagraph"/>
              <w:numPr>
                <w:ilvl w:val="0"/>
                <w:numId w:val="2"/>
              </w:numPr>
              <w:tabs>
                <w:tab w:val="left" w:pos="358"/>
              </w:tabs>
              <w:spacing w:line="276" w:lineRule="auto"/>
              <w:ind w:right="142"/>
              <w:jc w:val="both"/>
            </w:pPr>
            <w:r>
              <w:t xml:space="preserve">A </w:t>
            </w:r>
            <w:r w:rsidR="00EF255C">
              <w:t>demanda deverá</w:t>
            </w:r>
            <w:r>
              <w:t xml:space="preserve"> ser devidamente justificada, demostrando a pertinencia de forma abrangente, ou seja, no interesse coletivo. Poderá ainda anexar arquivos que demonstrem a importância da sua demanda;</w:t>
            </w:r>
          </w:p>
          <w:p w:rsidR="009B20EB" w:rsidRDefault="009B20EB" w:rsidP="0090798C">
            <w:pPr>
              <w:pStyle w:val="TableParagraph"/>
              <w:numPr>
                <w:ilvl w:val="0"/>
                <w:numId w:val="2"/>
              </w:numPr>
              <w:tabs>
                <w:tab w:val="left" w:pos="358"/>
              </w:tabs>
              <w:spacing w:line="276" w:lineRule="auto"/>
              <w:ind w:right="142"/>
              <w:jc w:val="both"/>
            </w:pPr>
            <w:r>
              <w:t xml:space="preserve">Apenas as demandas apresentadas por munícipes da Cidade de São Jorge D’Oeste – PR, serão avaliadas, devendo </w:t>
            </w:r>
            <w:r w:rsidR="00EF255C">
              <w:t xml:space="preserve">o demandante </w:t>
            </w:r>
            <w:r>
              <w:t>comprovar sua</w:t>
            </w:r>
            <w:r w:rsidR="0090798C">
              <w:t xml:space="preserve"> residência encaminhando (anexo a este requerimento) comprovante (faturas de luz/água</w:t>
            </w:r>
            <w:r w:rsidR="00EF255C">
              <w:t xml:space="preserve">, </w:t>
            </w:r>
            <w:r w:rsidR="0090798C">
              <w:t>cadastro na Unidade de Saúde</w:t>
            </w:r>
            <w:r w:rsidR="00EF255C">
              <w:t xml:space="preserve"> ou contrato de locação</w:t>
            </w:r>
            <w:r w:rsidR="0090798C">
              <w:t>) de até seis meses anterior</w:t>
            </w:r>
            <w:r w:rsidR="00EF255C">
              <w:t>es</w:t>
            </w:r>
            <w:r w:rsidR="0090798C">
              <w:t xml:space="preserve"> ao pedido;</w:t>
            </w:r>
          </w:p>
          <w:p w:rsidR="00091148" w:rsidRDefault="00091148" w:rsidP="0090798C">
            <w:pPr>
              <w:pStyle w:val="TableParagraph"/>
              <w:numPr>
                <w:ilvl w:val="0"/>
                <w:numId w:val="2"/>
              </w:numPr>
              <w:tabs>
                <w:tab w:val="left" w:pos="358"/>
              </w:tabs>
              <w:spacing w:line="276" w:lineRule="auto"/>
              <w:ind w:right="142"/>
              <w:jc w:val="both"/>
            </w:pPr>
            <w:r>
              <w:t>O envio deste pedido poderá ser impresso, assinado e protocolado fisicamente, ou via protocolo online, dispensando-se neste caso a assinatura.</w:t>
            </w:r>
          </w:p>
          <w:p w:rsidR="00BB00A2" w:rsidRDefault="00791E8C" w:rsidP="009B20EB">
            <w:pPr>
              <w:pStyle w:val="TableParagraph"/>
              <w:numPr>
                <w:ilvl w:val="0"/>
                <w:numId w:val="2"/>
              </w:numPr>
              <w:tabs>
                <w:tab w:val="left" w:pos="358"/>
              </w:tabs>
              <w:spacing w:line="276" w:lineRule="auto"/>
              <w:ind w:right="142"/>
              <w:jc w:val="both"/>
            </w:pPr>
            <w:r>
              <w:t>As demandas ser</w:t>
            </w:r>
            <w:r w:rsidR="009B20EB">
              <w:t>ão</w:t>
            </w:r>
            <w:r w:rsidR="00EF255C">
              <w:t xml:space="preserve"> analisádas pela Equipe T</w:t>
            </w:r>
            <w:r>
              <w:t>écnica, a qual tera competência para deferir</w:t>
            </w:r>
            <w:r w:rsidR="00BB00A2">
              <w:t xml:space="preserve"> ou indeferir as propostas dispostas no requerimento</w:t>
            </w:r>
            <w:r w:rsidR="00EF255C">
              <w:t xml:space="preserve"> a serem levadas aos conselhos</w:t>
            </w:r>
            <w:r w:rsidR="00D14B97">
              <w:t>.</w:t>
            </w:r>
          </w:p>
        </w:tc>
      </w:tr>
    </w:tbl>
    <w:tbl>
      <w:tblPr>
        <w:tblStyle w:val="Tabelacomgrade"/>
        <w:tblW w:w="10491" w:type="dxa"/>
        <w:tblInd w:w="-431" w:type="dxa"/>
        <w:tblLook w:val="04A0" w:firstRow="1" w:lastRow="0" w:firstColumn="1" w:lastColumn="0" w:noHBand="0" w:noVBand="1"/>
      </w:tblPr>
      <w:tblGrid>
        <w:gridCol w:w="10491"/>
      </w:tblGrid>
      <w:tr w:rsidR="00163F27" w:rsidTr="0058712A">
        <w:tc>
          <w:tcPr>
            <w:tcW w:w="10491" w:type="dxa"/>
          </w:tcPr>
          <w:p w:rsidR="00163F27" w:rsidRDefault="00163F27" w:rsidP="00231D15">
            <w:pPr>
              <w:pStyle w:val="Corpodetexto"/>
              <w:spacing w:before="1"/>
              <w:ind w:left="0"/>
              <w:rPr>
                <w:rFonts w:ascii="Times New Roman"/>
              </w:rPr>
            </w:pPr>
          </w:p>
          <w:p w:rsidR="00B6690E" w:rsidRPr="0058798E" w:rsidRDefault="0058798E" w:rsidP="00231D15">
            <w:pPr>
              <w:pStyle w:val="Corpodetexto"/>
              <w:spacing w:before="1"/>
              <w:ind w:left="0"/>
              <w:rPr>
                <w:rStyle w:val="Hyperlink"/>
                <w:rFonts w:ascii="Times New Roman"/>
              </w:rPr>
            </w:pPr>
            <w:r>
              <w:rPr>
                <w:rFonts w:ascii="Times New Roman"/>
              </w:rPr>
              <w:fldChar w:fldCharType="begin"/>
            </w:r>
            <w:r>
              <w:rPr>
                <w:rFonts w:ascii="Times New Roman"/>
              </w:rPr>
              <w:instrText xml:space="preserve"> HYPERLINK "https://pmsjo.1doc.com.br/b.php?pg=wp/wp&amp;itd=5" </w:instrText>
            </w:r>
            <w:r>
              <w:rPr>
                <w:rFonts w:ascii="Times New Roman"/>
              </w:rPr>
              <w:fldChar w:fldCharType="separate"/>
            </w:r>
            <w:r w:rsidRPr="0058798E">
              <w:rPr>
                <w:rStyle w:val="Hyperlink"/>
                <w:rFonts w:ascii="Times New Roman"/>
              </w:rPr>
              <w:t>Click aqui  ou acesse https://pmsjo.1doc.com.br/b.php?pg=wp/wp&amp;itd=5  para fazer o  protocolo online</w:t>
            </w:r>
          </w:p>
          <w:p w:rsidR="00B6690E" w:rsidRDefault="0058798E" w:rsidP="00231D15">
            <w:pPr>
              <w:pStyle w:val="Corpodetexto"/>
              <w:spacing w:before="1"/>
              <w:ind w:left="0"/>
              <w:rPr>
                <w:rFonts w:ascii="Times New Roman"/>
              </w:rPr>
            </w:pPr>
            <w:r>
              <w:rPr>
                <w:rFonts w:ascii="Times New Roman"/>
              </w:rPr>
              <w:fldChar w:fldCharType="end"/>
            </w:r>
          </w:p>
          <w:p w:rsidR="00231D15" w:rsidRDefault="00B6690E" w:rsidP="00231D15">
            <w:pPr>
              <w:pStyle w:val="Corpodetexto"/>
              <w:spacing w:before="1"/>
              <w:ind w:left="0"/>
              <w:rPr>
                <w:rFonts w:ascii="Times New Roman"/>
              </w:rPr>
            </w:pPr>
            <w:r>
              <w:rPr>
                <w:rFonts w:ascii="Times New Roman"/>
              </w:rPr>
              <w:t>Ap</w:t>
            </w:r>
            <w:r>
              <w:rPr>
                <w:rFonts w:ascii="Times New Roman"/>
              </w:rPr>
              <w:t>ó</w:t>
            </w:r>
            <w:r>
              <w:rPr>
                <w:rFonts w:ascii="Times New Roman"/>
              </w:rPr>
              <w:t>s logar selecione o assunto Plano Diretor</w:t>
            </w:r>
          </w:p>
          <w:p w:rsidR="00231D15" w:rsidRDefault="00231D15" w:rsidP="00231D15">
            <w:pPr>
              <w:pStyle w:val="Corpodetexto"/>
              <w:spacing w:before="1"/>
              <w:ind w:left="0"/>
              <w:rPr>
                <w:rFonts w:ascii="Times New Roman"/>
              </w:rPr>
            </w:pPr>
          </w:p>
        </w:tc>
      </w:tr>
    </w:tbl>
    <w:p w:rsidR="0058712A" w:rsidRDefault="0058712A" w:rsidP="00231D15">
      <w:pPr>
        <w:pStyle w:val="Corpodetexto"/>
        <w:spacing w:before="1"/>
        <w:ind w:left="0"/>
        <w:rPr>
          <w:rFonts w:ascii="Times New Roman"/>
        </w:rPr>
      </w:pPr>
    </w:p>
    <w:tbl>
      <w:tblPr>
        <w:tblStyle w:val="TableNormal"/>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1739"/>
        <w:gridCol w:w="2835"/>
        <w:gridCol w:w="1285"/>
        <w:gridCol w:w="2259"/>
        <w:gridCol w:w="841"/>
      </w:tblGrid>
      <w:tr w:rsidR="0058712A" w:rsidRPr="00EF255C" w:rsidTr="0058712A">
        <w:trPr>
          <w:trHeight w:val="575"/>
        </w:trPr>
        <w:tc>
          <w:tcPr>
            <w:tcW w:w="1532" w:type="dxa"/>
            <w:vMerge w:val="restart"/>
            <w:tcBorders>
              <w:top w:val="single" w:sz="4" w:space="0" w:color="auto"/>
            </w:tcBorders>
          </w:tcPr>
          <w:p w:rsidR="0058712A" w:rsidRDefault="0058712A" w:rsidP="0058712A">
            <w:pPr>
              <w:pStyle w:val="TableParagraph"/>
              <w:ind w:left="29"/>
              <w:jc w:val="center"/>
              <w:rPr>
                <w:rFonts w:ascii="Times New Roman"/>
                <w:sz w:val="20"/>
              </w:rPr>
            </w:pPr>
            <w:r>
              <w:rPr>
                <w:rFonts w:ascii="Times New Roman"/>
                <w:sz w:val="20"/>
              </w:rPr>
              <w:lastRenderedPageBreak/>
              <w:t xml:space="preserve"> </w:t>
            </w:r>
            <w:r>
              <w:rPr>
                <w:rFonts w:ascii="Times New Roman"/>
                <w:noProof/>
                <w:sz w:val="20"/>
                <w:lang w:val="pt-BR" w:eastAsia="pt-BR"/>
              </w:rPr>
              <w:drawing>
                <wp:inline distT="0" distB="0" distL="0" distR="0" wp14:anchorId="3C9AD3C8" wp14:editId="1ABB7CF2">
                  <wp:extent cx="906449" cy="824317"/>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jorge-do-oes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822886"/>
                          </a:xfrm>
                          <a:prstGeom prst="rect">
                            <a:avLst/>
                          </a:prstGeom>
                        </pic:spPr>
                      </pic:pic>
                    </a:graphicData>
                  </a:graphic>
                </wp:inline>
              </w:drawing>
            </w:r>
          </w:p>
        </w:tc>
        <w:tc>
          <w:tcPr>
            <w:tcW w:w="8959" w:type="dxa"/>
            <w:gridSpan w:val="5"/>
          </w:tcPr>
          <w:p w:rsidR="0058712A" w:rsidRPr="00231D15" w:rsidRDefault="0058712A" w:rsidP="0058712A">
            <w:pPr>
              <w:pStyle w:val="Corpodetexto"/>
              <w:spacing w:before="1"/>
              <w:ind w:left="0"/>
              <w:jc w:val="center"/>
              <w:rPr>
                <w:rFonts w:ascii="Times New Roman"/>
                <w:b/>
                <w:sz w:val="36"/>
                <w:szCs w:val="36"/>
              </w:rPr>
            </w:pPr>
            <w:r w:rsidRPr="00231D15">
              <w:rPr>
                <w:rFonts w:ascii="Times New Roman"/>
                <w:b/>
                <w:sz w:val="36"/>
                <w:szCs w:val="36"/>
              </w:rPr>
              <w:t>REQUERIMENTO</w:t>
            </w:r>
          </w:p>
        </w:tc>
      </w:tr>
      <w:tr w:rsidR="0058712A" w:rsidTr="0058712A">
        <w:trPr>
          <w:trHeight w:val="280"/>
        </w:trPr>
        <w:tc>
          <w:tcPr>
            <w:tcW w:w="1532" w:type="dxa"/>
            <w:vMerge/>
            <w:tcBorders>
              <w:top w:val="nil"/>
            </w:tcBorders>
          </w:tcPr>
          <w:p w:rsidR="0058712A" w:rsidRDefault="0058712A" w:rsidP="00563FF1">
            <w:pPr>
              <w:rPr>
                <w:sz w:val="2"/>
                <w:szCs w:val="2"/>
              </w:rPr>
            </w:pPr>
          </w:p>
        </w:tc>
        <w:tc>
          <w:tcPr>
            <w:tcW w:w="1739" w:type="dxa"/>
          </w:tcPr>
          <w:p w:rsidR="0058712A" w:rsidRDefault="0058712A" w:rsidP="00563FF1">
            <w:pPr>
              <w:pStyle w:val="TableParagraph"/>
              <w:spacing w:line="246" w:lineRule="exact"/>
              <w:ind w:left="66"/>
              <w:rPr>
                <w:rFonts w:ascii="Arial"/>
                <w:b/>
              </w:rPr>
            </w:pPr>
            <w:r>
              <w:rPr>
                <w:rFonts w:ascii="Arial"/>
                <w:b/>
              </w:rPr>
              <w:t>SOLICITANTE:</w:t>
            </w:r>
          </w:p>
        </w:tc>
        <w:tc>
          <w:tcPr>
            <w:tcW w:w="7220" w:type="dxa"/>
            <w:gridSpan w:val="4"/>
            <w:tcBorders>
              <w:bottom w:val="single" w:sz="4" w:space="0" w:color="auto"/>
            </w:tcBorders>
          </w:tcPr>
          <w:p w:rsidR="0058712A" w:rsidRDefault="0058712A" w:rsidP="00563FF1">
            <w:pPr>
              <w:pStyle w:val="TableParagraph"/>
              <w:spacing w:line="261" w:lineRule="exact"/>
              <w:ind w:left="112"/>
              <w:rPr>
                <w:rFonts w:ascii="Arial"/>
                <w:b/>
                <w:sz w:val="24"/>
              </w:rPr>
            </w:pPr>
          </w:p>
        </w:tc>
      </w:tr>
      <w:tr w:rsidR="0058712A" w:rsidTr="0058712A">
        <w:trPr>
          <w:trHeight w:val="280"/>
        </w:trPr>
        <w:tc>
          <w:tcPr>
            <w:tcW w:w="1532" w:type="dxa"/>
            <w:vMerge/>
            <w:tcBorders>
              <w:top w:val="nil"/>
            </w:tcBorders>
          </w:tcPr>
          <w:p w:rsidR="0058712A" w:rsidRDefault="0058712A" w:rsidP="00563FF1">
            <w:pPr>
              <w:rPr>
                <w:sz w:val="2"/>
                <w:szCs w:val="2"/>
              </w:rPr>
            </w:pPr>
          </w:p>
        </w:tc>
        <w:tc>
          <w:tcPr>
            <w:tcW w:w="1739" w:type="dxa"/>
          </w:tcPr>
          <w:p w:rsidR="0058712A" w:rsidRDefault="0058712A" w:rsidP="00563FF1">
            <w:pPr>
              <w:pStyle w:val="TableParagraph"/>
              <w:spacing w:line="246" w:lineRule="exact"/>
              <w:ind w:left="66"/>
              <w:rPr>
                <w:rFonts w:ascii="Arial"/>
                <w:b/>
              </w:rPr>
            </w:pPr>
            <w:r>
              <w:rPr>
                <w:rFonts w:ascii="Arial"/>
                <w:b/>
              </w:rPr>
              <w:t>CPF/MF:</w:t>
            </w:r>
          </w:p>
        </w:tc>
        <w:tc>
          <w:tcPr>
            <w:tcW w:w="7220" w:type="dxa"/>
            <w:gridSpan w:val="4"/>
            <w:tcBorders>
              <w:bottom w:val="single" w:sz="4" w:space="0" w:color="auto"/>
            </w:tcBorders>
          </w:tcPr>
          <w:p w:rsidR="0058712A" w:rsidRDefault="0058712A" w:rsidP="00563FF1">
            <w:pPr>
              <w:pStyle w:val="TableParagraph"/>
              <w:spacing w:line="261" w:lineRule="exact"/>
              <w:ind w:left="112"/>
              <w:rPr>
                <w:rFonts w:ascii="Arial"/>
                <w:b/>
                <w:sz w:val="24"/>
              </w:rPr>
            </w:pPr>
          </w:p>
        </w:tc>
      </w:tr>
      <w:tr w:rsidR="0058712A" w:rsidTr="0058712A">
        <w:trPr>
          <w:trHeight w:val="280"/>
        </w:trPr>
        <w:tc>
          <w:tcPr>
            <w:tcW w:w="1532" w:type="dxa"/>
            <w:vMerge/>
            <w:tcBorders>
              <w:top w:val="nil"/>
            </w:tcBorders>
          </w:tcPr>
          <w:p w:rsidR="0058712A" w:rsidRDefault="0058712A" w:rsidP="00563FF1">
            <w:pPr>
              <w:rPr>
                <w:sz w:val="2"/>
                <w:szCs w:val="2"/>
              </w:rPr>
            </w:pPr>
          </w:p>
        </w:tc>
        <w:tc>
          <w:tcPr>
            <w:tcW w:w="1739" w:type="dxa"/>
          </w:tcPr>
          <w:p w:rsidR="0058712A" w:rsidRDefault="0058712A" w:rsidP="00563FF1">
            <w:pPr>
              <w:pStyle w:val="TableParagraph"/>
              <w:spacing w:line="246" w:lineRule="exact"/>
              <w:ind w:left="66"/>
              <w:rPr>
                <w:rFonts w:ascii="Arial" w:hAnsi="Arial"/>
                <w:b/>
              </w:rPr>
            </w:pPr>
            <w:r>
              <w:rPr>
                <w:rFonts w:ascii="Arial" w:hAnsi="Arial"/>
                <w:b/>
              </w:rPr>
              <w:t>EMAIL:</w:t>
            </w:r>
          </w:p>
        </w:tc>
        <w:tc>
          <w:tcPr>
            <w:tcW w:w="6379" w:type="dxa"/>
            <w:gridSpan w:val="3"/>
            <w:tcBorders>
              <w:right w:val="nil"/>
            </w:tcBorders>
          </w:tcPr>
          <w:p w:rsidR="0058712A" w:rsidRDefault="0058712A" w:rsidP="00563FF1">
            <w:pPr>
              <w:pStyle w:val="TableParagraph"/>
              <w:spacing w:line="246" w:lineRule="exact"/>
              <w:ind w:left="109"/>
            </w:pPr>
          </w:p>
        </w:tc>
        <w:tc>
          <w:tcPr>
            <w:tcW w:w="841" w:type="dxa"/>
            <w:tcBorders>
              <w:left w:val="nil"/>
              <w:bottom w:val="single" w:sz="4" w:space="0" w:color="auto"/>
            </w:tcBorders>
          </w:tcPr>
          <w:p w:rsidR="0058712A" w:rsidRDefault="0058712A" w:rsidP="00563FF1">
            <w:pPr>
              <w:pStyle w:val="TableParagraph"/>
              <w:spacing w:line="242" w:lineRule="auto"/>
              <w:ind w:left="131" w:right="109" w:firstLine="110"/>
              <w:rPr>
                <w:rFonts w:ascii="Arial"/>
                <w:b/>
              </w:rPr>
            </w:pPr>
          </w:p>
        </w:tc>
      </w:tr>
      <w:tr w:rsidR="0058712A" w:rsidTr="0058712A">
        <w:trPr>
          <w:trHeight w:val="280"/>
        </w:trPr>
        <w:tc>
          <w:tcPr>
            <w:tcW w:w="1532" w:type="dxa"/>
            <w:vMerge/>
            <w:tcBorders>
              <w:top w:val="nil"/>
              <w:bottom w:val="single" w:sz="4" w:space="0" w:color="auto"/>
            </w:tcBorders>
          </w:tcPr>
          <w:p w:rsidR="0058712A" w:rsidRDefault="0058712A" w:rsidP="00563FF1">
            <w:pPr>
              <w:rPr>
                <w:sz w:val="2"/>
                <w:szCs w:val="2"/>
              </w:rPr>
            </w:pPr>
          </w:p>
        </w:tc>
        <w:tc>
          <w:tcPr>
            <w:tcW w:w="1739" w:type="dxa"/>
          </w:tcPr>
          <w:p w:rsidR="0058712A" w:rsidRDefault="0058712A" w:rsidP="00563FF1">
            <w:pPr>
              <w:pStyle w:val="TableParagraph"/>
              <w:spacing w:line="246" w:lineRule="exact"/>
              <w:ind w:left="66"/>
              <w:rPr>
                <w:rFonts w:ascii="Arial"/>
                <w:b/>
              </w:rPr>
            </w:pPr>
            <w:r>
              <w:rPr>
                <w:rFonts w:ascii="Arial"/>
                <w:b/>
              </w:rPr>
              <w:t>TELEFONE:</w:t>
            </w:r>
          </w:p>
        </w:tc>
        <w:tc>
          <w:tcPr>
            <w:tcW w:w="4120" w:type="dxa"/>
            <w:gridSpan w:val="2"/>
            <w:tcBorders>
              <w:bottom w:val="single" w:sz="4" w:space="0" w:color="auto"/>
              <w:right w:val="single" w:sz="4" w:space="0" w:color="auto"/>
            </w:tcBorders>
          </w:tcPr>
          <w:p w:rsidR="0058712A" w:rsidRDefault="0058712A" w:rsidP="00563FF1">
            <w:pPr>
              <w:pStyle w:val="TableParagraph"/>
              <w:spacing w:line="246" w:lineRule="exact"/>
              <w:ind w:left="109" w:right="257"/>
            </w:pPr>
          </w:p>
        </w:tc>
        <w:tc>
          <w:tcPr>
            <w:tcW w:w="2259" w:type="dxa"/>
            <w:tcBorders>
              <w:left w:val="single" w:sz="4" w:space="0" w:color="auto"/>
              <w:bottom w:val="single" w:sz="4" w:space="0" w:color="auto"/>
              <w:right w:val="nil"/>
            </w:tcBorders>
          </w:tcPr>
          <w:p w:rsidR="0058712A" w:rsidRDefault="0058712A" w:rsidP="00563FF1">
            <w:pPr>
              <w:pStyle w:val="TableParagraph"/>
              <w:spacing w:line="246" w:lineRule="exact"/>
              <w:ind w:left="109" w:right="257"/>
            </w:pPr>
            <w:r>
              <w:rPr>
                <w:b/>
                <w:sz w:val="24"/>
                <w:szCs w:val="24"/>
              </w:rPr>
              <w:t>DATA:</w:t>
            </w:r>
          </w:p>
        </w:tc>
        <w:tc>
          <w:tcPr>
            <w:tcW w:w="841" w:type="dxa"/>
            <w:tcBorders>
              <w:top w:val="single" w:sz="4" w:space="0" w:color="auto"/>
              <w:left w:val="nil"/>
              <w:bottom w:val="single" w:sz="4" w:space="0" w:color="auto"/>
            </w:tcBorders>
          </w:tcPr>
          <w:p w:rsidR="0058712A" w:rsidRDefault="0058712A" w:rsidP="00563FF1">
            <w:pPr>
              <w:pStyle w:val="TableParagraph"/>
              <w:spacing w:line="242" w:lineRule="auto"/>
              <w:ind w:left="131" w:right="109" w:firstLine="110"/>
              <w:rPr>
                <w:sz w:val="2"/>
                <w:szCs w:val="2"/>
              </w:rPr>
            </w:pPr>
          </w:p>
        </w:tc>
      </w:tr>
      <w:tr w:rsidR="0058712A" w:rsidRPr="00163F27" w:rsidTr="0058712A">
        <w:trPr>
          <w:trHeight w:val="265"/>
        </w:trPr>
        <w:tc>
          <w:tcPr>
            <w:tcW w:w="6106" w:type="dxa"/>
            <w:gridSpan w:val="3"/>
            <w:tcBorders>
              <w:top w:val="single" w:sz="4" w:space="0" w:color="auto"/>
              <w:right w:val="single" w:sz="4" w:space="0" w:color="auto"/>
            </w:tcBorders>
          </w:tcPr>
          <w:p w:rsidR="0058712A" w:rsidRDefault="0058712A" w:rsidP="00563FF1">
            <w:pPr>
              <w:pStyle w:val="TableParagraph"/>
              <w:ind w:left="0" w:right="-1160"/>
              <w:rPr>
                <w:rFonts w:ascii="Times New Roman"/>
                <w:sz w:val="20"/>
              </w:rPr>
            </w:pPr>
            <w:r>
              <w:rPr>
                <w:rFonts w:ascii="Arial"/>
                <w:b/>
              </w:rPr>
              <w:t>ENDERE</w:t>
            </w:r>
            <w:r>
              <w:rPr>
                <w:rFonts w:ascii="Arial"/>
                <w:b/>
              </w:rPr>
              <w:t>Ç</w:t>
            </w:r>
            <w:r>
              <w:rPr>
                <w:rFonts w:ascii="Arial"/>
                <w:b/>
              </w:rPr>
              <w:t>O:</w:t>
            </w:r>
          </w:p>
        </w:tc>
        <w:tc>
          <w:tcPr>
            <w:tcW w:w="3544" w:type="dxa"/>
            <w:gridSpan w:val="2"/>
            <w:tcBorders>
              <w:top w:val="single" w:sz="4" w:space="0" w:color="auto"/>
              <w:left w:val="single" w:sz="4" w:space="0" w:color="auto"/>
              <w:right w:val="nil"/>
            </w:tcBorders>
          </w:tcPr>
          <w:p w:rsidR="0058712A" w:rsidRPr="00163F27" w:rsidRDefault="0058712A" w:rsidP="00563FF1">
            <w:pPr>
              <w:pStyle w:val="TableParagraph"/>
              <w:ind w:left="0" w:right="-1160"/>
              <w:rPr>
                <w:rFonts w:ascii="Times New Roman"/>
                <w:b/>
                <w:sz w:val="20"/>
              </w:rPr>
            </w:pPr>
            <w:r>
              <w:rPr>
                <w:b/>
                <w:sz w:val="24"/>
                <w:szCs w:val="24"/>
              </w:rPr>
              <w:t xml:space="preserve">MUNICÍPIO: </w:t>
            </w:r>
            <w:r w:rsidRPr="00163F27">
              <w:rPr>
                <w:sz w:val="24"/>
                <w:szCs w:val="24"/>
              </w:rPr>
              <w:t>São Jorge D’Oeste</w:t>
            </w:r>
          </w:p>
        </w:tc>
        <w:tc>
          <w:tcPr>
            <w:tcW w:w="841" w:type="dxa"/>
            <w:tcBorders>
              <w:top w:val="single" w:sz="4" w:space="0" w:color="auto"/>
              <w:left w:val="single" w:sz="4" w:space="0" w:color="auto"/>
            </w:tcBorders>
            <w:vAlign w:val="center"/>
          </w:tcPr>
          <w:p w:rsidR="0058712A" w:rsidRPr="00163F27" w:rsidRDefault="0058712A" w:rsidP="00563FF1">
            <w:pPr>
              <w:pStyle w:val="TableParagraph"/>
              <w:spacing w:line="242" w:lineRule="auto"/>
              <w:ind w:left="0"/>
              <w:rPr>
                <w:sz w:val="24"/>
                <w:szCs w:val="24"/>
              </w:rPr>
            </w:pPr>
            <w:r w:rsidRPr="00163F27">
              <w:rPr>
                <w:b/>
                <w:sz w:val="24"/>
                <w:szCs w:val="24"/>
              </w:rPr>
              <w:t>UF</w:t>
            </w:r>
            <w:r>
              <w:rPr>
                <w:b/>
                <w:sz w:val="24"/>
                <w:szCs w:val="24"/>
              </w:rPr>
              <w:t xml:space="preserve">: </w:t>
            </w:r>
            <w:r>
              <w:rPr>
                <w:sz w:val="24"/>
                <w:szCs w:val="24"/>
              </w:rPr>
              <w:t>PR</w:t>
            </w:r>
          </w:p>
        </w:tc>
      </w:tr>
    </w:tbl>
    <w:tbl>
      <w:tblPr>
        <w:tblStyle w:val="Tabelacomgrade"/>
        <w:tblW w:w="10491" w:type="dxa"/>
        <w:tblInd w:w="-431" w:type="dxa"/>
        <w:tblLook w:val="04A0" w:firstRow="1" w:lastRow="0" w:firstColumn="1" w:lastColumn="0" w:noHBand="0" w:noVBand="1"/>
      </w:tblPr>
      <w:tblGrid>
        <w:gridCol w:w="5168"/>
        <w:gridCol w:w="5323"/>
      </w:tblGrid>
      <w:tr w:rsidR="00D14B97" w:rsidTr="0058712A">
        <w:tc>
          <w:tcPr>
            <w:tcW w:w="5168" w:type="dxa"/>
          </w:tcPr>
          <w:p w:rsidR="00D14B97" w:rsidRPr="00D14B97" w:rsidRDefault="00D14B97" w:rsidP="00D14B97">
            <w:pPr>
              <w:pStyle w:val="Corpodetexto"/>
              <w:spacing w:before="1"/>
              <w:ind w:left="0"/>
              <w:jc w:val="center"/>
              <w:rPr>
                <w:rFonts w:ascii="Times New Roman"/>
                <w:b/>
              </w:rPr>
            </w:pPr>
            <w:r w:rsidRPr="00D14B97">
              <w:rPr>
                <w:rFonts w:ascii="Times New Roman"/>
                <w:b/>
              </w:rPr>
              <w:t>SITUA</w:t>
            </w:r>
            <w:r w:rsidRPr="00D14B97">
              <w:rPr>
                <w:rFonts w:ascii="Times New Roman"/>
                <w:b/>
              </w:rPr>
              <w:t>ÇÃ</w:t>
            </w:r>
            <w:r w:rsidRPr="00D14B97">
              <w:rPr>
                <w:rFonts w:ascii="Times New Roman"/>
                <w:b/>
              </w:rPr>
              <w:t>O ATUAL</w:t>
            </w:r>
            <w:r>
              <w:rPr>
                <w:rFonts w:ascii="Times New Roman"/>
                <w:b/>
              </w:rPr>
              <w:t xml:space="preserve"> </w:t>
            </w:r>
          </w:p>
        </w:tc>
        <w:tc>
          <w:tcPr>
            <w:tcW w:w="5323" w:type="dxa"/>
          </w:tcPr>
          <w:p w:rsidR="00D14B97" w:rsidRPr="00D14B97" w:rsidRDefault="00231D15" w:rsidP="00D14B97">
            <w:pPr>
              <w:pStyle w:val="Corpodetexto"/>
              <w:spacing w:before="1"/>
              <w:ind w:left="0"/>
              <w:jc w:val="center"/>
              <w:rPr>
                <w:rFonts w:ascii="Times New Roman"/>
                <w:b/>
              </w:rPr>
            </w:pPr>
            <w:r>
              <w:rPr>
                <w:rFonts w:ascii="Times New Roman"/>
                <w:b/>
              </w:rPr>
              <w:t>DEMANDA</w:t>
            </w:r>
            <w:r w:rsidR="00D14B97" w:rsidRPr="00D14B97">
              <w:rPr>
                <w:rFonts w:ascii="Times New Roman"/>
                <w:b/>
              </w:rPr>
              <w:t xml:space="preserve"> PROPOSTA</w:t>
            </w:r>
            <w:r w:rsidR="00D14B97">
              <w:rPr>
                <w:rFonts w:ascii="Times New Roman"/>
                <w:b/>
              </w:rPr>
              <w:t xml:space="preserve"> E  </w:t>
            </w:r>
            <w:r w:rsidR="004B0A20">
              <w:rPr>
                <w:rFonts w:ascii="Times New Roman"/>
                <w:b/>
              </w:rPr>
              <w:t xml:space="preserve"> </w:t>
            </w:r>
            <w:r w:rsidR="00D14B97">
              <w:rPr>
                <w:rFonts w:ascii="Times New Roman"/>
                <w:b/>
              </w:rPr>
              <w:t>JUSTIFICATIVA</w:t>
            </w: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rsidP="00421CB3">
            <w:pPr>
              <w:pStyle w:val="Corpodetexto"/>
              <w:spacing w:before="1"/>
              <w:ind w:left="0"/>
              <w:rPr>
                <w:rFonts w:ascii="Times New Roman"/>
              </w:rPr>
            </w:pPr>
          </w:p>
        </w:tc>
        <w:tc>
          <w:tcPr>
            <w:tcW w:w="5323" w:type="dxa"/>
          </w:tcPr>
          <w:p w:rsidR="00D14B97" w:rsidRDefault="00D14B97" w:rsidP="00421CB3">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r w:rsidR="00D14B97" w:rsidTr="0058712A">
        <w:tc>
          <w:tcPr>
            <w:tcW w:w="5168" w:type="dxa"/>
          </w:tcPr>
          <w:p w:rsidR="00D14B97" w:rsidRDefault="00D14B97">
            <w:pPr>
              <w:pStyle w:val="Corpodetexto"/>
              <w:spacing w:before="1"/>
              <w:ind w:left="0"/>
              <w:rPr>
                <w:rFonts w:ascii="Times New Roman"/>
              </w:rPr>
            </w:pPr>
          </w:p>
        </w:tc>
        <w:tc>
          <w:tcPr>
            <w:tcW w:w="5323" w:type="dxa"/>
          </w:tcPr>
          <w:p w:rsidR="00D14B97" w:rsidRDefault="00D14B97">
            <w:pPr>
              <w:pStyle w:val="Corpodetexto"/>
              <w:spacing w:before="1"/>
              <w:ind w:left="0"/>
              <w:rPr>
                <w:rFonts w:ascii="Times New Roman"/>
              </w:rPr>
            </w:pPr>
          </w:p>
        </w:tc>
      </w:tr>
    </w:tbl>
    <w:p w:rsidR="00542490" w:rsidRDefault="00791E8C" w:rsidP="00163F27">
      <w:pPr>
        <w:pStyle w:val="Corpodetexto"/>
        <w:spacing w:before="1"/>
        <w:ind w:left="0"/>
        <w:rPr>
          <w:rFonts w:ascii="Times New Roman"/>
        </w:rPr>
      </w:pPr>
      <w:r>
        <w:rPr>
          <w:rFonts w:ascii="Times New Roman"/>
          <w:noProof/>
          <w:lang w:val="pt-BR" w:eastAsia="pt-BR"/>
        </w:rPr>
        <mc:AlternateContent>
          <mc:Choice Requires="wps">
            <w:drawing>
              <wp:anchor distT="0" distB="0" distL="114300" distR="114300" simplePos="0" relativeHeight="251659264" behindDoc="0" locked="0" layoutInCell="1" allowOverlap="1">
                <wp:simplePos x="0" y="0"/>
                <wp:positionH relativeFrom="column">
                  <wp:posOffset>1619692</wp:posOffset>
                </wp:positionH>
                <wp:positionV relativeFrom="paragraph">
                  <wp:posOffset>328682</wp:posOffset>
                </wp:positionV>
                <wp:extent cx="2576222" cy="556591"/>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2576222" cy="556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E8C" w:rsidRDefault="00791E8C" w:rsidP="00791E8C">
                            <w:pPr>
                              <w:pStyle w:val="Rodap"/>
                              <w:jc w:val="center"/>
                              <w:rPr>
                                <w:lang w:val="pt-BR"/>
                              </w:rPr>
                            </w:pPr>
                            <w:r>
                              <w:rPr>
                                <w:lang w:val="pt-BR"/>
                              </w:rPr>
                              <w:t>____________________________</w:t>
                            </w:r>
                          </w:p>
                          <w:p w:rsidR="00791E8C" w:rsidRPr="00791E8C" w:rsidRDefault="00791E8C" w:rsidP="00791E8C">
                            <w:pPr>
                              <w:pStyle w:val="Rodap"/>
                              <w:jc w:val="center"/>
                              <w:rPr>
                                <w:lang w:val="pt-BR"/>
                              </w:rPr>
                            </w:pPr>
                            <w:r>
                              <w:rPr>
                                <w:lang w:val="pt-BR"/>
                              </w:rPr>
                              <w:t xml:space="preserve">Assinatura do </w:t>
                            </w:r>
                            <w:r w:rsidR="00231D15">
                              <w:rPr>
                                <w:lang w:val="pt-BR"/>
                              </w:rPr>
                              <w:t>demandante</w:t>
                            </w:r>
                          </w:p>
                          <w:p w:rsidR="00791E8C" w:rsidRDefault="00791E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7.55pt;margin-top:25.9pt;width:202.85pt;height:4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" filled="f" stroked="f" strokeweight=".5pt">
                <v:textbox>
                  <w:txbxContent>
                    <w:p w:rsidR="00791E8C" w:rsidRDefault="00791E8C" w:rsidP="00791E8C">
                      <w:pPr>
                        <w:pStyle w:val="Rodap"/>
                        <w:jc w:val="center"/>
                        <w:rPr>
                          <w:lang w:val="pt-BR"/>
                        </w:rPr>
                      </w:pPr>
                      <w:r>
                        <w:rPr>
                          <w:lang w:val="pt-BR"/>
                        </w:rPr>
                        <w:t>____________________________</w:t>
                      </w:r>
                    </w:p>
                    <w:p w:rsidR="00791E8C" w:rsidRPr="00791E8C" w:rsidRDefault="00791E8C" w:rsidP="00791E8C">
                      <w:pPr>
                        <w:pStyle w:val="Rodap"/>
                        <w:jc w:val="center"/>
                        <w:rPr>
                          <w:lang w:val="pt-BR"/>
                        </w:rPr>
                      </w:pPr>
                      <w:r>
                        <w:rPr>
                          <w:lang w:val="pt-BR"/>
                        </w:rPr>
                        <w:t xml:space="preserve">Assinatura do </w:t>
                      </w:r>
                      <w:r w:rsidR="00231D15">
                        <w:rPr>
                          <w:lang w:val="pt-BR"/>
                        </w:rPr>
                        <w:t>demandante</w:t>
                      </w:r>
                    </w:p>
                    <w:p w:rsidR="00791E8C" w:rsidRDefault="00791E8C"/>
                  </w:txbxContent>
                </v:textbox>
              </v:shape>
            </w:pict>
          </mc:Fallback>
        </mc:AlternateContent>
      </w:r>
    </w:p>
    <w:sectPr w:rsidR="00542490" w:rsidSect="007D7EEA">
      <w:headerReference w:type="default" r:id="rId9"/>
      <w:type w:val="continuous"/>
      <w:pgSz w:w="11910" w:h="16840"/>
      <w:pgMar w:top="851"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9C" w:rsidRDefault="0085509C" w:rsidP="00163F27">
      <w:r>
        <w:separator/>
      </w:r>
    </w:p>
  </w:endnote>
  <w:endnote w:type="continuationSeparator" w:id="0">
    <w:p w:rsidR="0085509C" w:rsidRDefault="0085509C" w:rsidP="0016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9C" w:rsidRDefault="0085509C" w:rsidP="00163F27">
      <w:r>
        <w:separator/>
      </w:r>
    </w:p>
  </w:footnote>
  <w:footnote w:type="continuationSeparator" w:id="0">
    <w:p w:rsidR="0085509C" w:rsidRDefault="0085509C" w:rsidP="00163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724205"/>
      <w:docPartObj>
        <w:docPartGallery w:val="Watermarks"/>
        <w:docPartUnique/>
      </w:docPartObj>
    </w:sdtPr>
    <w:sdtEndPr/>
    <w:sdtContent>
      <w:p w:rsidR="00163F27" w:rsidRDefault="00791E8C">
        <w:pPr>
          <w:pStyle w:val="Cabealho"/>
        </w:pPr>
        <w:r>
          <w:rPr>
            <w:noProof/>
            <w:lang w:val="pt-BR" w:eastAsia="pt-BR"/>
          </w:rPr>
          <w:drawing>
            <wp:anchor distT="0" distB="0" distL="114300" distR="114300" simplePos="0" relativeHeight="251659264" behindDoc="1" locked="0" layoutInCell="0" allowOverlap="1" wp14:anchorId="0FC62E37" wp14:editId="40E79B3E">
              <wp:simplePos x="0" y="0"/>
              <wp:positionH relativeFrom="margin">
                <wp:align>center</wp:align>
              </wp:positionH>
              <wp:positionV relativeFrom="margin">
                <wp:align>center</wp:align>
              </wp:positionV>
              <wp:extent cx="5755640" cy="5247640"/>
              <wp:effectExtent l="0" t="0" r="0" b="0"/>
              <wp:wrapNone/>
              <wp:docPr id="2" name="Imagem 2" descr="sao-jorge-do-o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o-jorge-do-oe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247640"/>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B7FE4"/>
    <w:multiLevelType w:val="hybridMultilevel"/>
    <w:tmpl w:val="2FAE77E4"/>
    <w:lvl w:ilvl="0" w:tplc="D1CE5930">
      <w:start w:val="1"/>
      <w:numFmt w:val="decimal"/>
      <w:lvlText w:val="%1."/>
      <w:lvlJc w:val="left"/>
      <w:pPr>
        <w:ind w:left="357" w:hanging="248"/>
        <w:jc w:val="left"/>
      </w:pPr>
      <w:rPr>
        <w:rFonts w:ascii="Arial MT" w:eastAsia="Arial MT" w:hAnsi="Arial MT" w:cs="Arial MT" w:hint="default"/>
        <w:w w:val="100"/>
        <w:sz w:val="22"/>
        <w:szCs w:val="22"/>
        <w:lang w:val="pt-PT" w:eastAsia="en-US" w:bidi="ar-SA"/>
      </w:rPr>
    </w:lvl>
    <w:lvl w:ilvl="1" w:tplc="2124CCA6">
      <w:numFmt w:val="bullet"/>
      <w:lvlText w:val="•"/>
      <w:lvlJc w:val="left"/>
      <w:pPr>
        <w:ind w:left="1285" w:hanging="248"/>
      </w:pPr>
      <w:rPr>
        <w:rFonts w:hint="default"/>
        <w:lang w:val="pt-PT" w:eastAsia="en-US" w:bidi="ar-SA"/>
      </w:rPr>
    </w:lvl>
    <w:lvl w:ilvl="2" w:tplc="B232A76A">
      <w:numFmt w:val="bullet"/>
      <w:lvlText w:val="•"/>
      <w:lvlJc w:val="left"/>
      <w:pPr>
        <w:ind w:left="2210" w:hanging="248"/>
      </w:pPr>
      <w:rPr>
        <w:rFonts w:hint="default"/>
        <w:lang w:val="pt-PT" w:eastAsia="en-US" w:bidi="ar-SA"/>
      </w:rPr>
    </w:lvl>
    <w:lvl w:ilvl="3" w:tplc="35AEA186">
      <w:numFmt w:val="bullet"/>
      <w:lvlText w:val="•"/>
      <w:lvlJc w:val="left"/>
      <w:pPr>
        <w:ind w:left="3135" w:hanging="248"/>
      </w:pPr>
      <w:rPr>
        <w:rFonts w:hint="default"/>
        <w:lang w:val="pt-PT" w:eastAsia="en-US" w:bidi="ar-SA"/>
      </w:rPr>
    </w:lvl>
    <w:lvl w:ilvl="4" w:tplc="24740054">
      <w:numFmt w:val="bullet"/>
      <w:lvlText w:val="•"/>
      <w:lvlJc w:val="left"/>
      <w:pPr>
        <w:ind w:left="4060" w:hanging="248"/>
      </w:pPr>
      <w:rPr>
        <w:rFonts w:hint="default"/>
        <w:lang w:val="pt-PT" w:eastAsia="en-US" w:bidi="ar-SA"/>
      </w:rPr>
    </w:lvl>
    <w:lvl w:ilvl="5" w:tplc="D3809740">
      <w:numFmt w:val="bullet"/>
      <w:lvlText w:val="•"/>
      <w:lvlJc w:val="left"/>
      <w:pPr>
        <w:ind w:left="4986" w:hanging="248"/>
      </w:pPr>
      <w:rPr>
        <w:rFonts w:hint="default"/>
        <w:lang w:val="pt-PT" w:eastAsia="en-US" w:bidi="ar-SA"/>
      </w:rPr>
    </w:lvl>
    <w:lvl w:ilvl="6" w:tplc="E176FF68">
      <w:numFmt w:val="bullet"/>
      <w:lvlText w:val="•"/>
      <w:lvlJc w:val="left"/>
      <w:pPr>
        <w:ind w:left="5911" w:hanging="248"/>
      </w:pPr>
      <w:rPr>
        <w:rFonts w:hint="default"/>
        <w:lang w:val="pt-PT" w:eastAsia="en-US" w:bidi="ar-SA"/>
      </w:rPr>
    </w:lvl>
    <w:lvl w:ilvl="7" w:tplc="C40A6024">
      <w:numFmt w:val="bullet"/>
      <w:lvlText w:val="•"/>
      <w:lvlJc w:val="left"/>
      <w:pPr>
        <w:ind w:left="6836" w:hanging="248"/>
      </w:pPr>
      <w:rPr>
        <w:rFonts w:hint="default"/>
        <w:lang w:val="pt-PT" w:eastAsia="en-US" w:bidi="ar-SA"/>
      </w:rPr>
    </w:lvl>
    <w:lvl w:ilvl="8" w:tplc="BC6C3488">
      <w:numFmt w:val="bullet"/>
      <w:lvlText w:val="•"/>
      <w:lvlJc w:val="left"/>
      <w:pPr>
        <w:ind w:left="7761" w:hanging="248"/>
      </w:pPr>
      <w:rPr>
        <w:rFonts w:hint="default"/>
        <w:lang w:val="pt-PT" w:eastAsia="en-US" w:bidi="ar-SA"/>
      </w:rPr>
    </w:lvl>
  </w:abstractNum>
  <w:abstractNum w:abstractNumId="1">
    <w:nsid w:val="48DD7ABF"/>
    <w:multiLevelType w:val="hybridMultilevel"/>
    <w:tmpl w:val="7384F306"/>
    <w:lvl w:ilvl="0" w:tplc="C96A5BA8">
      <w:start w:val="1"/>
      <w:numFmt w:val="lowerLetter"/>
      <w:lvlText w:val="%1."/>
      <w:lvlJc w:val="left"/>
      <w:pPr>
        <w:ind w:left="113" w:hanging="272"/>
        <w:jc w:val="left"/>
      </w:pPr>
      <w:rPr>
        <w:rFonts w:ascii="Arial MT" w:eastAsia="Arial MT" w:hAnsi="Arial MT" w:cs="Arial MT" w:hint="default"/>
        <w:color w:val="212121"/>
        <w:w w:val="100"/>
        <w:sz w:val="21"/>
        <w:szCs w:val="21"/>
        <w:lang w:val="pt-PT" w:eastAsia="en-US" w:bidi="ar-SA"/>
      </w:rPr>
    </w:lvl>
    <w:lvl w:ilvl="1" w:tplc="CAC0E536">
      <w:numFmt w:val="bullet"/>
      <w:lvlText w:val="•"/>
      <w:lvlJc w:val="left"/>
      <w:pPr>
        <w:ind w:left="1092" w:hanging="272"/>
      </w:pPr>
      <w:rPr>
        <w:rFonts w:hint="default"/>
        <w:lang w:val="pt-PT" w:eastAsia="en-US" w:bidi="ar-SA"/>
      </w:rPr>
    </w:lvl>
    <w:lvl w:ilvl="2" w:tplc="DCEAB19C">
      <w:numFmt w:val="bullet"/>
      <w:lvlText w:val="•"/>
      <w:lvlJc w:val="left"/>
      <w:pPr>
        <w:ind w:left="2065" w:hanging="272"/>
      </w:pPr>
      <w:rPr>
        <w:rFonts w:hint="default"/>
        <w:lang w:val="pt-PT" w:eastAsia="en-US" w:bidi="ar-SA"/>
      </w:rPr>
    </w:lvl>
    <w:lvl w:ilvl="3" w:tplc="226CDD12">
      <w:numFmt w:val="bullet"/>
      <w:lvlText w:val="•"/>
      <w:lvlJc w:val="left"/>
      <w:pPr>
        <w:ind w:left="3037" w:hanging="272"/>
      </w:pPr>
      <w:rPr>
        <w:rFonts w:hint="default"/>
        <w:lang w:val="pt-PT" w:eastAsia="en-US" w:bidi="ar-SA"/>
      </w:rPr>
    </w:lvl>
    <w:lvl w:ilvl="4" w:tplc="8CBC8EFA">
      <w:numFmt w:val="bullet"/>
      <w:lvlText w:val="•"/>
      <w:lvlJc w:val="left"/>
      <w:pPr>
        <w:ind w:left="4010" w:hanging="272"/>
      </w:pPr>
      <w:rPr>
        <w:rFonts w:hint="default"/>
        <w:lang w:val="pt-PT" w:eastAsia="en-US" w:bidi="ar-SA"/>
      </w:rPr>
    </w:lvl>
    <w:lvl w:ilvl="5" w:tplc="B1C69E88">
      <w:numFmt w:val="bullet"/>
      <w:lvlText w:val="•"/>
      <w:lvlJc w:val="left"/>
      <w:pPr>
        <w:ind w:left="4983" w:hanging="272"/>
      </w:pPr>
      <w:rPr>
        <w:rFonts w:hint="default"/>
        <w:lang w:val="pt-PT" w:eastAsia="en-US" w:bidi="ar-SA"/>
      </w:rPr>
    </w:lvl>
    <w:lvl w:ilvl="6" w:tplc="3D567D8E">
      <w:numFmt w:val="bullet"/>
      <w:lvlText w:val="•"/>
      <w:lvlJc w:val="left"/>
      <w:pPr>
        <w:ind w:left="5955" w:hanging="272"/>
      </w:pPr>
      <w:rPr>
        <w:rFonts w:hint="default"/>
        <w:lang w:val="pt-PT" w:eastAsia="en-US" w:bidi="ar-SA"/>
      </w:rPr>
    </w:lvl>
    <w:lvl w:ilvl="7" w:tplc="0EE6CE60">
      <w:numFmt w:val="bullet"/>
      <w:lvlText w:val="•"/>
      <w:lvlJc w:val="left"/>
      <w:pPr>
        <w:ind w:left="6928" w:hanging="272"/>
      </w:pPr>
      <w:rPr>
        <w:rFonts w:hint="default"/>
        <w:lang w:val="pt-PT" w:eastAsia="en-US" w:bidi="ar-SA"/>
      </w:rPr>
    </w:lvl>
    <w:lvl w:ilvl="8" w:tplc="BF6E73FC">
      <w:numFmt w:val="bullet"/>
      <w:lvlText w:val="•"/>
      <w:lvlJc w:val="left"/>
      <w:pPr>
        <w:ind w:left="7901" w:hanging="272"/>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90"/>
    <w:rsid w:val="0008707D"/>
    <w:rsid w:val="00091148"/>
    <w:rsid w:val="000E47B4"/>
    <w:rsid w:val="00163F27"/>
    <w:rsid w:val="001C6788"/>
    <w:rsid w:val="00207A25"/>
    <w:rsid w:val="00231D15"/>
    <w:rsid w:val="0028510A"/>
    <w:rsid w:val="00356D5E"/>
    <w:rsid w:val="004B0A20"/>
    <w:rsid w:val="004D284D"/>
    <w:rsid w:val="00542490"/>
    <w:rsid w:val="0058712A"/>
    <w:rsid w:val="0058798E"/>
    <w:rsid w:val="00791E8C"/>
    <w:rsid w:val="007C207A"/>
    <w:rsid w:val="007D7EEA"/>
    <w:rsid w:val="0085509C"/>
    <w:rsid w:val="0090798C"/>
    <w:rsid w:val="009B20EB"/>
    <w:rsid w:val="00B6690E"/>
    <w:rsid w:val="00BB00A2"/>
    <w:rsid w:val="00C559EA"/>
    <w:rsid w:val="00D14B97"/>
    <w:rsid w:val="00E31A48"/>
    <w:rsid w:val="00EF255C"/>
    <w:rsid w:val="00FF58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E1E35-D4B9-47A8-AF51-853E7757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spacing w:before="94"/>
      <w:ind w:left="113"/>
      <w:jc w:val="both"/>
      <w:outlineLvl w:val="0"/>
    </w:pPr>
    <w:rPr>
      <w:rFonts w:ascii="Arial" w:eastAsia="Arial" w:hAnsi="Arial" w:cs="Arial"/>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pPr>
    <w:rPr>
      <w:sz w:val="21"/>
      <w:szCs w:val="21"/>
    </w:rPr>
  </w:style>
  <w:style w:type="paragraph" w:styleId="PargrafodaLista">
    <w:name w:val="List Paragraph"/>
    <w:basedOn w:val="Normal"/>
    <w:uiPriority w:val="1"/>
    <w:qFormat/>
    <w:pPr>
      <w:spacing w:before="200"/>
      <w:ind w:left="113" w:right="228"/>
      <w:jc w:val="both"/>
    </w:pPr>
  </w:style>
  <w:style w:type="paragraph" w:customStyle="1" w:styleId="TableParagraph">
    <w:name w:val="Table Paragraph"/>
    <w:basedOn w:val="Normal"/>
    <w:uiPriority w:val="1"/>
    <w:qFormat/>
    <w:pPr>
      <w:ind w:left="110"/>
    </w:pPr>
  </w:style>
  <w:style w:type="paragraph" w:styleId="Textodebalo">
    <w:name w:val="Balloon Text"/>
    <w:basedOn w:val="Normal"/>
    <w:link w:val="TextodebaloChar"/>
    <w:uiPriority w:val="99"/>
    <w:semiHidden/>
    <w:unhideWhenUsed/>
    <w:rsid w:val="00163F27"/>
    <w:rPr>
      <w:rFonts w:ascii="Tahoma" w:hAnsi="Tahoma" w:cs="Tahoma"/>
      <w:sz w:val="16"/>
      <w:szCs w:val="16"/>
    </w:rPr>
  </w:style>
  <w:style w:type="character" w:customStyle="1" w:styleId="TextodebaloChar">
    <w:name w:val="Texto de balão Char"/>
    <w:basedOn w:val="Fontepargpadro"/>
    <w:link w:val="Textodebalo"/>
    <w:uiPriority w:val="99"/>
    <w:semiHidden/>
    <w:rsid w:val="00163F27"/>
    <w:rPr>
      <w:rFonts w:ascii="Tahoma" w:eastAsia="Arial MT" w:hAnsi="Tahoma" w:cs="Tahoma"/>
      <w:sz w:val="16"/>
      <w:szCs w:val="16"/>
      <w:lang w:val="pt-PT"/>
    </w:rPr>
  </w:style>
  <w:style w:type="table" w:styleId="Tabelacomgrade">
    <w:name w:val="Table Grid"/>
    <w:basedOn w:val="Tabelanormal"/>
    <w:uiPriority w:val="59"/>
    <w:rsid w:val="00163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63F27"/>
    <w:pPr>
      <w:tabs>
        <w:tab w:val="center" w:pos="4252"/>
        <w:tab w:val="right" w:pos="8504"/>
      </w:tabs>
    </w:pPr>
  </w:style>
  <w:style w:type="character" w:customStyle="1" w:styleId="CabealhoChar">
    <w:name w:val="Cabeçalho Char"/>
    <w:basedOn w:val="Fontepargpadro"/>
    <w:link w:val="Cabealho"/>
    <w:uiPriority w:val="99"/>
    <w:rsid w:val="00163F27"/>
    <w:rPr>
      <w:rFonts w:ascii="Arial MT" w:eastAsia="Arial MT" w:hAnsi="Arial MT" w:cs="Arial MT"/>
      <w:lang w:val="pt-PT"/>
    </w:rPr>
  </w:style>
  <w:style w:type="paragraph" w:styleId="Rodap">
    <w:name w:val="footer"/>
    <w:basedOn w:val="Normal"/>
    <w:link w:val="RodapChar"/>
    <w:uiPriority w:val="99"/>
    <w:unhideWhenUsed/>
    <w:rsid w:val="00163F27"/>
    <w:pPr>
      <w:tabs>
        <w:tab w:val="center" w:pos="4252"/>
        <w:tab w:val="right" w:pos="8504"/>
      </w:tabs>
    </w:pPr>
  </w:style>
  <w:style w:type="character" w:customStyle="1" w:styleId="RodapChar">
    <w:name w:val="Rodapé Char"/>
    <w:basedOn w:val="Fontepargpadro"/>
    <w:link w:val="Rodap"/>
    <w:uiPriority w:val="99"/>
    <w:rsid w:val="00163F27"/>
    <w:rPr>
      <w:rFonts w:ascii="Arial MT" w:eastAsia="Arial MT" w:hAnsi="Arial MT" w:cs="Arial MT"/>
      <w:lang w:val="pt-PT"/>
    </w:rPr>
  </w:style>
  <w:style w:type="character" w:styleId="Hyperlink">
    <w:name w:val="Hyperlink"/>
    <w:basedOn w:val="Fontepargpadro"/>
    <w:uiPriority w:val="99"/>
    <w:unhideWhenUsed/>
    <w:rsid w:val="00B66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26EB-5467-4D8E-A694-7D96674D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Cliente</cp:lastModifiedBy>
  <cp:revision>2</cp:revision>
  <dcterms:created xsi:type="dcterms:W3CDTF">2022-10-21T19:59:00Z</dcterms:created>
  <dcterms:modified xsi:type="dcterms:W3CDTF">2022-10-21T19:59:00Z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2013</vt:lpwstr>
  </property>
  <property fmtid="{D5CDD505-2E9C-101B-9397-08002B2CF9AE}" pid="4" name="LastSaved">
    <vt:filetime>2022-10-20T00:00:00Z</vt:filetime>
  </property>
</Properties>
</file>