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90712" w14:textId="77777777" w:rsidR="00E711DA" w:rsidRDefault="006D5BC7" w:rsidP="006D5BC7">
      <w:pPr>
        <w:pStyle w:val="ParagraphStyle"/>
        <w:jc w:val="center"/>
        <w:rPr>
          <w:rFonts w:ascii="Times New Roman" w:hAnsi="Times New Roman" w:cs="Times New Roman"/>
          <w:b/>
          <w:bCs/>
          <w:color w:val="000000"/>
          <w:lang w:val="pt-BR"/>
        </w:rPr>
      </w:pPr>
      <w:r w:rsidRPr="006E611A">
        <w:rPr>
          <w:rFonts w:ascii="Times New Roman" w:hAnsi="Times New Roman" w:cs="Times New Roman"/>
          <w:b/>
          <w:bCs/>
          <w:color w:val="000000"/>
        </w:rPr>
        <w:t xml:space="preserve">AVISO DE </w:t>
      </w:r>
      <w:r w:rsidR="00494AFA">
        <w:rPr>
          <w:rFonts w:ascii="Times New Roman" w:hAnsi="Times New Roman" w:cs="Times New Roman"/>
          <w:b/>
          <w:bCs/>
          <w:color w:val="000000"/>
          <w:lang w:val="pt-BR"/>
        </w:rPr>
        <w:t>ALTERAÇÃO</w:t>
      </w:r>
      <w:r w:rsidR="00CC1ADF" w:rsidRPr="006E611A">
        <w:rPr>
          <w:rFonts w:ascii="Times New Roman" w:hAnsi="Times New Roman" w:cs="Times New Roman"/>
          <w:b/>
          <w:bCs/>
          <w:color w:val="000000"/>
          <w:lang w:val="pt-BR"/>
        </w:rPr>
        <w:t xml:space="preserve"> AO</w:t>
      </w:r>
      <w:r w:rsidRPr="006E611A">
        <w:rPr>
          <w:rFonts w:ascii="Times New Roman" w:hAnsi="Times New Roman" w:cs="Times New Roman"/>
          <w:b/>
          <w:bCs/>
          <w:color w:val="000000"/>
        </w:rPr>
        <w:t xml:space="preserve"> EDITAL</w:t>
      </w:r>
      <w:r w:rsidR="00B42F51" w:rsidRPr="006E611A">
        <w:rPr>
          <w:rFonts w:ascii="Times New Roman" w:hAnsi="Times New Roman" w:cs="Times New Roman"/>
          <w:b/>
          <w:bCs/>
          <w:color w:val="000000"/>
          <w:lang w:val="pt-BR"/>
        </w:rPr>
        <w:t xml:space="preserve"> </w:t>
      </w:r>
    </w:p>
    <w:p w14:paraId="7248A227" w14:textId="08DDECCE" w:rsidR="006D5BC7" w:rsidRPr="006E611A" w:rsidRDefault="00B42F51" w:rsidP="006D5BC7">
      <w:pPr>
        <w:pStyle w:val="ParagraphStyle"/>
        <w:jc w:val="center"/>
        <w:rPr>
          <w:rFonts w:ascii="Times New Roman" w:hAnsi="Times New Roman" w:cs="Times New Roman"/>
          <w:b/>
          <w:bCs/>
          <w:color w:val="000000"/>
          <w:lang w:val="pt-BR"/>
        </w:rPr>
      </w:pPr>
      <w:r w:rsidRPr="006E611A">
        <w:rPr>
          <w:rFonts w:ascii="Times New Roman" w:hAnsi="Times New Roman" w:cs="Times New Roman"/>
          <w:b/>
          <w:bCs/>
          <w:color w:val="000000"/>
          <w:lang w:val="pt-BR"/>
        </w:rPr>
        <w:t xml:space="preserve">PREGÃO </w:t>
      </w:r>
      <w:r w:rsidR="00072679" w:rsidRPr="006E611A">
        <w:rPr>
          <w:rFonts w:ascii="Times New Roman" w:hAnsi="Times New Roman" w:cs="Times New Roman"/>
          <w:b/>
          <w:bCs/>
          <w:color w:val="000000"/>
          <w:lang w:val="pt-BR"/>
        </w:rPr>
        <w:t>ELETRÔNICO</w:t>
      </w:r>
      <w:r w:rsidR="006D5BC7" w:rsidRPr="006E611A">
        <w:rPr>
          <w:rFonts w:ascii="Times New Roman" w:hAnsi="Times New Roman" w:cs="Times New Roman"/>
          <w:b/>
          <w:bCs/>
          <w:color w:val="000000"/>
        </w:rPr>
        <w:t xml:space="preserve"> Nº </w:t>
      </w:r>
      <w:r w:rsidR="0092433A" w:rsidRPr="006E611A">
        <w:rPr>
          <w:rFonts w:ascii="Times New Roman" w:hAnsi="Times New Roman" w:cs="Times New Roman"/>
          <w:b/>
          <w:bCs/>
          <w:color w:val="000000"/>
          <w:lang w:val="pt-BR"/>
        </w:rPr>
        <w:t>900</w:t>
      </w:r>
      <w:r w:rsidR="001452EC">
        <w:rPr>
          <w:rFonts w:ascii="Times New Roman" w:hAnsi="Times New Roman" w:cs="Times New Roman"/>
          <w:b/>
          <w:bCs/>
          <w:color w:val="000000"/>
          <w:lang w:val="pt-BR"/>
        </w:rPr>
        <w:t>3</w:t>
      </w:r>
      <w:r w:rsidR="007A5B6D">
        <w:rPr>
          <w:rFonts w:ascii="Times New Roman" w:hAnsi="Times New Roman" w:cs="Times New Roman"/>
          <w:b/>
          <w:bCs/>
          <w:color w:val="000000"/>
          <w:lang w:val="pt-BR"/>
        </w:rPr>
        <w:t>7</w:t>
      </w:r>
      <w:r w:rsidR="0092433A" w:rsidRPr="006E611A">
        <w:rPr>
          <w:rFonts w:ascii="Times New Roman" w:hAnsi="Times New Roman" w:cs="Times New Roman"/>
          <w:b/>
          <w:bCs/>
          <w:color w:val="000000"/>
          <w:lang w:val="pt-BR"/>
        </w:rPr>
        <w:t>/202</w:t>
      </w:r>
      <w:r w:rsidR="000C0FC9">
        <w:rPr>
          <w:rFonts w:ascii="Times New Roman" w:hAnsi="Times New Roman" w:cs="Times New Roman"/>
          <w:b/>
          <w:bCs/>
          <w:color w:val="000000"/>
          <w:lang w:val="pt-BR"/>
        </w:rPr>
        <w:t>6</w:t>
      </w:r>
    </w:p>
    <w:p w14:paraId="6781B9B6" w14:textId="77777777" w:rsidR="006D5BC7" w:rsidRDefault="006D5BC7" w:rsidP="006D5BC7">
      <w:pPr>
        <w:pStyle w:val="ParagraphStyle"/>
        <w:jc w:val="center"/>
        <w:rPr>
          <w:rFonts w:ascii="Times New Roman" w:hAnsi="Times New Roman" w:cs="Times New Roman"/>
          <w:b/>
          <w:bCs/>
          <w:color w:val="000000"/>
          <w:lang w:val="pt-BR"/>
        </w:rPr>
      </w:pPr>
    </w:p>
    <w:p w14:paraId="44D24E63" w14:textId="77777777" w:rsidR="00E711DA" w:rsidRPr="00E711DA" w:rsidRDefault="00E711DA" w:rsidP="006D5BC7">
      <w:pPr>
        <w:pStyle w:val="ParagraphStyle"/>
        <w:jc w:val="center"/>
        <w:rPr>
          <w:rFonts w:ascii="Times New Roman" w:hAnsi="Times New Roman" w:cs="Times New Roman"/>
          <w:b/>
          <w:bCs/>
          <w:color w:val="000000"/>
          <w:lang w:val="pt-BR"/>
        </w:rPr>
      </w:pPr>
    </w:p>
    <w:p w14:paraId="76BE6B95" w14:textId="480A628E" w:rsidR="006D5BC7" w:rsidRPr="006E611A" w:rsidRDefault="0092433A" w:rsidP="006D5BC7">
      <w:pPr>
        <w:pStyle w:val="ParagraphStyle"/>
        <w:jc w:val="both"/>
        <w:rPr>
          <w:rFonts w:ascii="Times New Roman" w:eastAsia="Calibri" w:hAnsi="Times New Roman" w:cs="Times New Roman"/>
          <w:b/>
          <w:bCs/>
          <w:lang w:val="pt-BR"/>
        </w:rPr>
      </w:pPr>
      <w:r w:rsidRPr="006E611A">
        <w:rPr>
          <w:rFonts w:ascii="Times New Roman" w:hAnsi="Times New Roman" w:cs="Times New Roman"/>
          <w:b/>
          <w:bCs/>
          <w:lang w:val="pt-BR"/>
        </w:rPr>
        <w:t>Gelson Coelho do Rosário</w:t>
      </w:r>
      <w:r w:rsidR="006D5BC7" w:rsidRPr="006E611A">
        <w:rPr>
          <w:rFonts w:ascii="Times New Roman" w:hAnsi="Times New Roman" w:cs="Times New Roman"/>
        </w:rPr>
        <w:t>, Prefeit</w:t>
      </w:r>
      <w:r w:rsidRPr="006E611A">
        <w:rPr>
          <w:rFonts w:ascii="Times New Roman" w:hAnsi="Times New Roman" w:cs="Times New Roman"/>
          <w:lang w:val="pt-BR"/>
        </w:rPr>
        <w:t>o</w:t>
      </w:r>
      <w:r w:rsidR="006D5BC7" w:rsidRPr="006E611A">
        <w:rPr>
          <w:rFonts w:ascii="Times New Roman" w:hAnsi="Times New Roman" w:cs="Times New Roman"/>
        </w:rPr>
        <w:t xml:space="preserve"> de São Jorge D’Oeste, no uso de suas atribuições legais e em conformidade com a Lei </w:t>
      </w:r>
      <w:r w:rsidR="00BB7B93" w:rsidRPr="006E611A">
        <w:rPr>
          <w:rFonts w:ascii="Times New Roman" w:hAnsi="Times New Roman" w:cs="Times New Roman"/>
          <w:lang w:val="pt-BR"/>
        </w:rPr>
        <w:t>14.133/2021</w:t>
      </w:r>
      <w:r w:rsidR="006D5BC7" w:rsidRPr="006E611A">
        <w:rPr>
          <w:rFonts w:ascii="Times New Roman" w:hAnsi="Times New Roman" w:cs="Times New Roman"/>
        </w:rPr>
        <w:t xml:space="preserve">, informa aos interessados que está promovendo </w:t>
      </w:r>
      <w:r w:rsidR="00217269">
        <w:rPr>
          <w:rFonts w:ascii="Times New Roman" w:hAnsi="Times New Roman" w:cs="Times New Roman"/>
          <w:lang w:val="pt-BR"/>
        </w:rPr>
        <w:t>retificação</w:t>
      </w:r>
      <w:r w:rsidR="006D5BC7" w:rsidRPr="006E611A">
        <w:rPr>
          <w:rFonts w:ascii="Times New Roman" w:hAnsi="Times New Roman" w:cs="Times New Roman"/>
        </w:rPr>
        <w:t xml:space="preserve"> </w:t>
      </w:r>
      <w:r w:rsidR="00734E6F" w:rsidRPr="006E611A">
        <w:rPr>
          <w:rFonts w:ascii="Times New Roman" w:hAnsi="Times New Roman" w:cs="Times New Roman"/>
          <w:lang w:val="pt-BR"/>
        </w:rPr>
        <w:t>no</w:t>
      </w:r>
      <w:r w:rsidR="006D5BC7" w:rsidRPr="006E611A">
        <w:rPr>
          <w:rFonts w:ascii="Times New Roman" w:hAnsi="Times New Roman" w:cs="Times New Roman"/>
          <w:b/>
          <w:bCs/>
        </w:rPr>
        <w:t xml:space="preserve"> Edital</w:t>
      </w:r>
      <w:r w:rsidR="006D5BC7" w:rsidRPr="006E611A">
        <w:rPr>
          <w:rFonts w:ascii="Times New Roman" w:hAnsi="Times New Roman" w:cs="Times New Roman"/>
        </w:rPr>
        <w:t xml:space="preserve"> de Pregão </w:t>
      </w:r>
      <w:r w:rsidR="008E7DB3" w:rsidRPr="006E611A">
        <w:rPr>
          <w:rFonts w:ascii="Times New Roman" w:hAnsi="Times New Roman" w:cs="Times New Roman"/>
          <w:lang w:val="pt-BR"/>
        </w:rPr>
        <w:t xml:space="preserve">Eletrônico </w:t>
      </w:r>
      <w:r w:rsidR="006D5BC7" w:rsidRPr="006E611A">
        <w:rPr>
          <w:rFonts w:ascii="Times New Roman" w:hAnsi="Times New Roman" w:cs="Times New Roman"/>
        </w:rPr>
        <w:t xml:space="preserve">em epígrafe, cujo objeto é: </w:t>
      </w:r>
      <w:r w:rsidR="007A5B6D" w:rsidRPr="007A5B6D">
        <w:rPr>
          <w:rFonts w:ascii="Times New Roman" w:hAnsi="Times New Roman" w:cs="Times New Roman"/>
          <w:b/>
        </w:rPr>
        <w:t>REGISTRO DE PREÇOS, objetivando a contratação de empresa especializada na prestação de serviço de instalação e locação de câmeras de vídeo monitoramento eletrônico, armazenamento de imagens, manutenção de operacionalização do sistema, com disponibilização de sala adequada ao acompanhamento das imagens em tempo real, para atender as demandas da Administração Pública Municipal, quanto ao monitoramento permanente das principais vias públicas; à segurança dos prédios públicos; e à proteção dos ambientes públicos, onde é frequente circulação de pessoas, em conformidade as demandas da Secretaria Municipal de Administração, Contabilidade e Finanças e demais secretarias do Município de São Jorge D’Oeste/PR</w:t>
      </w:r>
      <w:r w:rsidR="00072679" w:rsidRPr="006E611A">
        <w:rPr>
          <w:rFonts w:ascii="Times New Roman" w:eastAsia="Calibri" w:hAnsi="Times New Roman" w:cs="Times New Roman"/>
          <w:b/>
          <w:bCs/>
        </w:rPr>
        <w:t>.</w:t>
      </w:r>
    </w:p>
    <w:p w14:paraId="1E0D7688" w14:textId="77777777" w:rsidR="00727154" w:rsidRPr="006E611A" w:rsidRDefault="00727154" w:rsidP="006D5BC7">
      <w:pPr>
        <w:pStyle w:val="ParagraphStyle"/>
        <w:jc w:val="both"/>
        <w:rPr>
          <w:rFonts w:ascii="Times New Roman" w:hAnsi="Times New Roman" w:cs="Times New Roman"/>
          <w:b/>
          <w:bCs/>
          <w:lang w:val="pt-BR"/>
        </w:rPr>
      </w:pPr>
    </w:p>
    <w:p w14:paraId="40EBBBD5" w14:textId="77777777" w:rsidR="00BB7B93" w:rsidRPr="006E611A" w:rsidRDefault="00BB7B93" w:rsidP="00BB7B93">
      <w:pPr>
        <w:pStyle w:val="ParagraphStyle"/>
        <w:ind w:left="720"/>
        <w:jc w:val="both"/>
        <w:rPr>
          <w:rFonts w:ascii="Times New Roman" w:hAnsi="Times New Roman" w:cs="Times New Roman"/>
          <w:b/>
          <w:bCs/>
        </w:rPr>
      </w:pPr>
    </w:p>
    <w:p w14:paraId="316B861B" w14:textId="7A3BFA08" w:rsidR="00494AFA" w:rsidRPr="006E611A" w:rsidRDefault="009C3FD2" w:rsidP="00494AFA">
      <w:pPr>
        <w:pStyle w:val="ParagraphStyle"/>
        <w:numPr>
          <w:ilvl w:val="0"/>
          <w:numId w:val="1"/>
        </w:numPr>
        <w:jc w:val="both"/>
        <w:rPr>
          <w:rFonts w:ascii="Times New Roman" w:hAnsi="Times New Roman" w:cs="Times New Roman"/>
          <w:b/>
          <w:bCs/>
        </w:rPr>
      </w:pPr>
      <w:bookmarkStart w:id="0" w:name="art69ii"/>
      <w:bookmarkEnd w:id="0"/>
      <w:r>
        <w:rPr>
          <w:rFonts w:ascii="Times New Roman" w:hAnsi="Times New Roman" w:cs="Times New Roman"/>
          <w:b/>
          <w:bCs/>
          <w:lang w:val="pt-BR"/>
        </w:rPr>
        <w:t xml:space="preserve">ALTERA </w:t>
      </w:r>
      <w:r w:rsidR="00A55586">
        <w:rPr>
          <w:rFonts w:ascii="Times New Roman" w:hAnsi="Times New Roman" w:cs="Times New Roman"/>
          <w:b/>
          <w:bCs/>
          <w:lang w:val="pt-BR"/>
        </w:rPr>
        <w:t>O TERMO DE REFERÊNCIA</w:t>
      </w:r>
      <w:r w:rsidR="00494AFA" w:rsidRPr="006E611A">
        <w:rPr>
          <w:rFonts w:ascii="Times New Roman" w:hAnsi="Times New Roman" w:cs="Times New Roman"/>
          <w:b/>
          <w:bCs/>
          <w:lang w:val="pt-BR"/>
        </w:rPr>
        <w:t>:</w:t>
      </w:r>
    </w:p>
    <w:p w14:paraId="050492AD" w14:textId="77777777" w:rsidR="00494AFA" w:rsidRPr="006E611A" w:rsidRDefault="00494AFA" w:rsidP="00494AFA">
      <w:pPr>
        <w:pStyle w:val="ParagraphStyle"/>
        <w:jc w:val="both"/>
        <w:rPr>
          <w:rFonts w:ascii="Times New Roman" w:hAnsi="Times New Roman" w:cs="Times New Roman"/>
          <w:b/>
          <w:bCs/>
          <w:lang w:val="pt-BR"/>
        </w:rPr>
      </w:pPr>
    </w:p>
    <w:p w14:paraId="2F0F057B" w14:textId="77777777" w:rsidR="007C335C" w:rsidRDefault="007C335C" w:rsidP="007C335C">
      <w:pPr>
        <w:tabs>
          <w:tab w:val="left" w:pos="1134"/>
        </w:tabs>
        <w:spacing w:after="240"/>
        <w:jc w:val="both"/>
        <w:rPr>
          <w:rFonts w:ascii="Times New Roman" w:hAnsi="Times New Roman" w:cs="Times New Roman"/>
          <w:sz w:val="24"/>
          <w:szCs w:val="24"/>
        </w:rPr>
      </w:pPr>
      <w:r w:rsidRPr="007C335C">
        <w:rPr>
          <w:rFonts w:ascii="Times New Roman" w:hAnsi="Times New Roman" w:cs="Times New Roman"/>
          <w:sz w:val="24"/>
          <w:szCs w:val="24"/>
        </w:rPr>
        <w:t xml:space="preserve">Fica alterada a redação dos itens 4.3.2. </w:t>
      </w:r>
      <w:proofErr w:type="gramStart"/>
      <w:r w:rsidRPr="007C335C">
        <w:rPr>
          <w:rFonts w:ascii="Times New Roman" w:hAnsi="Times New Roman" w:cs="Times New Roman"/>
          <w:sz w:val="24"/>
          <w:szCs w:val="24"/>
        </w:rPr>
        <w:t>e</w:t>
      </w:r>
      <w:proofErr w:type="gramEnd"/>
      <w:r w:rsidRPr="007C335C">
        <w:rPr>
          <w:rFonts w:ascii="Times New Roman" w:hAnsi="Times New Roman" w:cs="Times New Roman"/>
          <w:sz w:val="24"/>
          <w:szCs w:val="24"/>
        </w:rPr>
        <w:t xml:space="preserve"> 4.3.6. </w:t>
      </w:r>
      <w:proofErr w:type="gramStart"/>
      <w:r w:rsidRPr="007C335C">
        <w:rPr>
          <w:rFonts w:ascii="Times New Roman" w:hAnsi="Times New Roman" w:cs="Times New Roman"/>
          <w:sz w:val="24"/>
          <w:szCs w:val="24"/>
        </w:rPr>
        <w:t>do</w:t>
      </w:r>
      <w:proofErr w:type="gramEnd"/>
      <w:r w:rsidRPr="007C335C">
        <w:rPr>
          <w:rFonts w:ascii="Times New Roman" w:hAnsi="Times New Roman" w:cs="Times New Roman"/>
          <w:sz w:val="24"/>
          <w:szCs w:val="24"/>
        </w:rPr>
        <w:t xml:space="preserve"> Termo de Referência os quais passarão a vigorar com o seguinte texto: </w:t>
      </w:r>
    </w:p>
    <w:p w14:paraId="286AF6E5" w14:textId="77777777" w:rsidR="00562EA2" w:rsidRPr="007C335C" w:rsidRDefault="00562EA2" w:rsidP="007C335C">
      <w:pPr>
        <w:tabs>
          <w:tab w:val="left" w:pos="1134"/>
        </w:tabs>
        <w:spacing w:after="240"/>
        <w:jc w:val="both"/>
        <w:rPr>
          <w:rFonts w:ascii="Times New Roman" w:hAnsi="Times New Roman" w:cs="Times New Roman"/>
          <w:sz w:val="24"/>
          <w:szCs w:val="24"/>
        </w:rPr>
      </w:pPr>
    </w:p>
    <w:p w14:paraId="6E521925" w14:textId="77777777" w:rsidR="007C335C" w:rsidRPr="007C335C" w:rsidRDefault="007C335C" w:rsidP="007C335C">
      <w:pPr>
        <w:tabs>
          <w:tab w:val="left" w:pos="1134"/>
        </w:tabs>
        <w:spacing w:after="240"/>
        <w:jc w:val="both"/>
        <w:rPr>
          <w:rFonts w:ascii="Times New Roman" w:hAnsi="Times New Roman" w:cs="Times New Roman"/>
          <w:b/>
          <w:sz w:val="24"/>
          <w:szCs w:val="24"/>
        </w:rPr>
      </w:pPr>
      <w:r w:rsidRPr="007C335C">
        <w:rPr>
          <w:rFonts w:ascii="Times New Roman" w:hAnsi="Times New Roman" w:cs="Times New Roman"/>
          <w:b/>
          <w:sz w:val="24"/>
          <w:szCs w:val="24"/>
        </w:rPr>
        <w:t>4.3.2. Os pontos de acesso e de conectividade à internet nas estruturas urbanas já se encontram previamente instalados e disponibilizados pelo Município. Competirá exclusivamente à Contratada o fornecimento, a instalação, a configuração e o custeio de toda a infraestrutura lógica, conectores, cabeamento complementar e equipamentos necessários a partir do ponto de acesso (</w:t>
      </w:r>
      <w:proofErr w:type="spellStart"/>
      <w:r w:rsidRPr="007C335C">
        <w:rPr>
          <w:rFonts w:ascii="Times New Roman" w:hAnsi="Times New Roman" w:cs="Times New Roman"/>
          <w:b/>
          <w:sz w:val="24"/>
          <w:szCs w:val="24"/>
        </w:rPr>
        <w:t>drop</w:t>
      </w:r>
      <w:proofErr w:type="spellEnd"/>
      <w:r w:rsidRPr="007C335C">
        <w:rPr>
          <w:rFonts w:ascii="Times New Roman" w:hAnsi="Times New Roman" w:cs="Times New Roman"/>
          <w:b/>
          <w:sz w:val="24"/>
          <w:szCs w:val="24"/>
        </w:rPr>
        <w:t xml:space="preserve">/entrega) para interligar as câmeras e dispositivos periféricos à Central de Alarme. A solução ofertada deve garantir de forma integral a estabilidade, a segurança e a largura de </w:t>
      </w:r>
      <w:proofErr w:type="gramStart"/>
      <w:r w:rsidRPr="007C335C">
        <w:rPr>
          <w:rFonts w:ascii="Times New Roman" w:hAnsi="Times New Roman" w:cs="Times New Roman"/>
          <w:b/>
          <w:sz w:val="24"/>
          <w:szCs w:val="24"/>
        </w:rPr>
        <w:t>banda exigidas para o tráfego de vídeo em tempo real e armazenamento</w:t>
      </w:r>
      <w:proofErr w:type="gramEnd"/>
      <w:r w:rsidRPr="007C335C">
        <w:rPr>
          <w:rFonts w:ascii="Times New Roman" w:hAnsi="Times New Roman" w:cs="Times New Roman"/>
          <w:b/>
          <w:sz w:val="24"/>
          <w:szCs w:val="24"/>
        </w:rPr>
        <w:t>.</w:t>
      </w:r>
    </w:p>
    <w:p w14:paraId="01B8107F" w14:textId="0A824425" w:rsidR="00A55586" w:rsidRPr="007C335C" w:rsidRDefault="007C335C" w:rsidP="007C335C">
      <w:pPr>
        <w:tabs>
          <w:tab w:val="left" w:pos="1134"/>
        </w:tabs>
        <w:jc w:val="both"/>
        <w:rPr>
          <w:rFonts w:ascii="Times New Roman" w:hAnsi="Times New Roman" w:cs="Times New Roman"/>
          <w:b/>
          <w:sz w:val="24"/>
          <w:szCs w:val="24"/>
        </w:rPr>
      </w:pPr>
      <w:r w:rsidRPr="007C335C">
        <w:rPr>
          <w:rFonts w:ascii="Times New Roman" w:hAnsi="Times New Roman" w:cs="Times New Roman"/>
          <w:b/>
          <w:sz w:val="24"/>
          <w:szCs w:val="24"/>
        </w:rPr>
        <w:t>4.3.6. A aquisição, a implantação e a instalação física dos postes cônicos galvanizados e braços de tubos previstos no projeto executivo ocorrerão por conta e responsabilidade integral da Contratada. Ao Município caberá, de forma exclusiva, a articulação institucional, a formalização das solicitações de liberação, o licenciamento e a obtenção de autorizações de uso de faixas de domínio, bem como a assunção de eventuais custos de compartilhamento de infraestrutura preexistente junto às concessionárias de energia elétrica e demais órgãos competentes</w:t>
      </w:r>
      <w:r w:rsidRPr="007C335C">
        <w:rPr>
          <w:rFonts w:ascii="Times New Roman" w:hAnsi="Times New Roman" w:cs="Times New Roman"/>
          <w:b/>
          <w:sz w:val="24"/>
          <w:szCs w:val="24"/>
        </w:rPr>
        <w:t>.</w:t>
      </w:r>
    </w:p>
    <w:p w14:paraId="59E3DD75" w14:textId="77777777" w:rsidR="00494AFA" w:rsidRPr="006E611A" w:rsidRDefault="00494AFA" w:rsidP="00494AFA">
      <w:pPr>
        <w:pStyle w:val="ParagraphStyle"/>
        <w:jc w:val="both"/>
        <w:rPr>
          <w:rFonts w:ascii="Times New Roman" w:hAnsi="Times New Roman" w:cs="Times New Roman"/>
          <w:b/>
          <w:bCs/>
          <w:lang w:val="pt-BR"/>
        </w:rPr>
      </w:pPr>
      <w:bookmarkStart w:id="1" w:name="_GoBack"/>
      <w:bookmarkEnd w:id="1"/>
    </w:p>
    <w:p w14:paraId="15B3A700" w14:textId="2F8AE96D" w:rsidR="00494AFA" w:rsidRPr="006E611A" w:rsidRDefault="00494AFA" w:rsidP="00494AFA">
      <w:pPr>
        <w:pStyle w:val="ParagraphStyle"/>
        <w:numPr>
          <w:ilvl w:val="0"/>
          <w:numId w:val="1"/>
        </w:numPr>
        <w:jc w:val="both"/>
        <w:rPr>
          <w:rFonts w:ascii="Times New Roman" w:hAnsi="Times New Roman" w:cs="Times New Roman"/>
        </w:rPr>
      </w:pPr>
      <w:r w:rsidRPr="006E611A">
        <w:rPr>
          <w:rFonts w:ascii="Times New Roman" w:hAnsi="Times New Roman" w:cs="Times New Roman"/>
        </w:rPr>
        <w:t xml:space="preserve">Fica alterada a data e hora de abertura do certame, que passa a ser dia </w:t>
      </w:r>
      <w:r w:rsidR="00C01743">
        <w:rPr>
          <w:rFonts w:ascii="Times New Roman" w:hAnsi="Times New Roman" w:cs="Times New Roman"/>
          <w:b/>
          <w:lang w:val="pt-BR"/>
        </w:rPr>
        <w:t>17</w:t>
      </w:r>
      <w:r w:rsidRPr="006E611A">
        <w:rPr>
          <w:rFonts w:ascii="Times New Roman" w:hAnsi="Times New Roman" w:cs="Times New Roman"/>
          <w:b/>
        </w:rPr>
        <w:t xml:space="preserve"> de </w:t>
      </w:r>
      <w:r w:rsidR="005D7C36">
        <w:rPr>
          <w:rFonts w:ascii="Times New Roman" w:hAnsi="Times New Roman" w:cs="Times New Roman"/>
          <w:b/>
          <w:lang w:val="pt-BR"/>
        </w:rPr>
        <w:t>julho</w:t>
      </w:r>
      <w:r>
        <w:rPr>
          <w:rFonts w:ascii="Times New Roman" w:hAnsi="Times New Roman" w:cs="Times New Roman"/>
          <w:b/>
          <w:lang w:val="pt-BR"/>
        </w:rPr>
        <w:t xml:space="preserve"> </w:t>
      </w:r>
      <w:r w:rsidRPr="006E611A">
        <w:rPr>
          <w:rFonts w:ascii="Times New Roman" w:hAnsi="Times New Roman" w:cs="Times New Roman"/>
          <w:b/>
        </w:rPr>
        <w:t>de 202</w:t>
      </w:r>
      <w:r>
        <w:rPr>
          <w:rFonts w:ascii="Times New Roman" w:hAnsi="Times New Roman" w:cs="Times New Roman"/>
          <w:b/>
          <w:lang w:val="pt-BR"/>
        </w:rPr>
        <w:t>6</w:t>
      </w:r>
      <w:r w:rsidRPr="006E611A">
        <w:rPr>
          <w:rFonts w:ascii="Times New Roman" w:hAnsi="Times New Roman" w:cs="Times New Roman"/>
        </w:rPr>
        <w:t>, as 08h</w:t>
      </w:r>
      <w:r w:rsidRPr="006E611A">
        <w:rPr>
          <w:rFonts w:ascii="Times New Roman" w:hAnsi="Times New Roman" w:cs="Times New Roman"/>
          <w:lang w:val="pt-BR"/>
        </w:rPr>
        <w:t>00</w:t>
      </w:r>
      <w:r w:rsidRPr="006E611A">
        <w:rPr>
          <w:rFonts w:ascii="Times New Roman" w:hAnsi="Times New Roman" w:cs="Times New Roman"/>
        </w:rPr>
        <w:t>.</w:t>
      </w:r>
    </w:p>
    <w:p w14:paraId="281A6825" w14:textId="77777777" w:rsidR="00494AFA" w:rsidRPr="006E611A" w:rsidRDefault="00494AFA" w:rsidP="00494AFA">
      <w:pPr>
        <w:pStyle w:val="ParagraphStyle"/>
        <w:ind w:left="720"/>
        <w:jc w:val="both"/>
        <w:rPr>
          <w:rFonts w:ascii="Times New Roman" w:hAnsi="Times New Roman" w:cs="Times New Roman"/>
        </w:rPr>
      </w:pPr>
    </w:p>
    <w:p w14:paraId="181A0F50" w14:textId="77777777" w:rsidR="00494AFA" w:rsidRPr="006E611A" w:rsidRDefault="00494AFA" w:rsidP="00494AFA">
      <w:pPr>
        <w:pStyle w:val="ParagraphStyle"/>
        <w:numPr>
          <w:ilvl w:val="0"/>
          <w:numId w:val="1"/>
        </w:numPr>
        <w:jc w:val="both"/>
        <w:rPr>
          <w:rFonts w:ascii="Times New Roman" w:hAnsi="Times New Roman" w:cs="Times New Roman"/>
        </w:rPr>
      </w:pPr>
      <w:r w:rsidRPr="006E611A">
        <w:rPr>
          <w:rFonts w:ascii="Times New Roman" w:hAnsi="Times New Roman" w:cs="Times New Roman"/>
        </w:rPr>
        <w:t>Permanecem inalteradas as demais condições.</w:t>
      </w:r>
    </w:p>
    <w:p w14:paraId="2C66B887" w14:textId="62EB6036" w:rsidR="00BB7B93" w:rsidRPr="006E611A" w:rsidRDefault="00BB7B93" w:rsidP="009F0565">
      <w:pPr>
        <w:pStyle w:val="NormalWeb"/>
        <w:spacing w:before="0" w:beforeAutospacing="0" w:after="0" w:afterAutospacing="0" w:line="276" w:lineRule="auto"/>
        <w:jc w:val="both"/>
      </w:pPr>
    </w:p>
    <w:p w14:paraId="5A0287C3" w14:textId="77777777" w:rsidR="00BB7B93" w:rsidRPr="006E611A" w:rsidRDefault="00BB7B93" w:rsidP="00BB7B93">
      <w:pPr>
        <w:pStyle w:val="ParagraphStyle"/>
        <w:ind w:left="720"/>
        <w:jc w:val="both"/>
        <w:rPr>
          <w:rFonts w:ascii="Times New Roman" w:hAnsi="Times New Roman" w:cs="Times New Roman"/>
        </w:rPr>
      </w:pPr>
    </w:p>
    <w:p w14:paraId="2E1F3702" w14:textId="77777777" w:rsidR="00BB7B93" w:rsidRPr="006E611A" w:rsidRDefault="00BB7B93" w:rsidP="00BB7B93">
      <w:pPr>
        <w:pStyle w:val="ParagraphStyle"/>
        <w:ind w:left="720"/>
        <w:jc w:val="both"/>
        <w:rPr>
          <w:rFonts w:ascii="Times New Roman" w:hAnsi="Times New Roman" w:cs="Times New Roman"/>
        </w:rPr>
      </w:pPr>
    </w:p>
    <w:p w14:paraId="7E8E022B" w14:textId="76CE2223" w:rsidR="00BB7B93" w:rsidRPr="006E611A" w:rsidRDefault="00BB7B93" w:rsidP="00BB7B93">
      <w:pPr>
        <w:pStyle w:val="ParagraphStyle"/>
        <w:spacing w:after="120"/>
        <w:ind w:left="285"/>
        <w:jc w:val="right"/>
        <w:rPr>
          <w:rFonts w:ascii="Times New Roman" w:hAnsi="Times New Roman" w:cs="Times New Roman"/>
        </w:rPr>
      </w:pPr>
      <w:r w:rsidRPr="006E611A">
        <w:rPr>
          <w:rFonts w:ascii="Times New Roman" w:hAnsi="Times New Roman" w:cs="Times New Roman"/>
        </w:rPr>
        <w:t xml:space="preserve">São Jorge D’Oeste, </w:t>
      </w:r>
      <w:r w:rsidR="008C7414">
        <w:rPr>
          <w:rFonts w:ascii="Times New Roman" w:hAnsi="Times New Roman" w:cs="Times New Roman"/>
          <w:lang w:val="pt-BR"/>
        </w:rPr>
        <w:t xml:space="preserve">02 </w:t>
      </w:r>
      <w:r w:rsidR="00A07BFE">
        <w:rPr>
          <w:rFonts w:ascii="Times New Roman" w:hAnsi="Times New Roman" w:cs="Times New Roman"/>
          <w:lang w:val="pt-BR"/>
        </w:rPr>
        <w:t>de ju</w:t>
      </w:r>
      <w:r w:rsidR="008C7414">
        <w:rPr>
          <w:rFonts w:ascii="Times New Roman" w:hAnsi="Times New Roman" w:cs="Times New Roman"/>
          <w:lang w:val="pt-BR"/>
        </w:rPr>
        <w:t>l</w:t>
      </w:r>
      <w:r w:rsidR="00A07BFE">
        <w:rPr>
          <w:rFonts w:ascii="Times New Roman" w:hAnsi="Times New Roman" w:cs="Times New Roman"/>
          <w:lang w:val="pt-BR"/>
        </w:rPr>
        <w:t xml:space="preserve">ho </w:t>
      </w:r>
      <w:r w:rsidR="00FA5AE9" w:rsidRPr="006E611A">
        <w:rPr>
          <w:rFonts w:ascii="Times New Roman" w:hAnsi="Times New Roman" w:cs="Times New Roman"/>
          <w:lang w:val="pt-BR"/>
        </w:rPr>
        <w:t>de 202</w:t>
      </w:r>
      <w:r w:rsidR="001E2DE1">
        <w:rPr>
          <w:rFonts w:ascii="Times New Roman" w:hAnsi="Times New Roman" w:cs="Times New Roman"/>
          <w:lang w:val="pt-BR"/>
        </w:rPr>
        <w:t>6</w:t>
      </w:r>
      <w:r w:rsidRPr="006E611A">
        <w:rPr>
          <w:rFonts w:ascii="Times New Roman" w:hAnsi="Times New Roman" w:cs="Times New Roman"/>
        </w:rPr>
        <w:t>.</w:t>
      </w:r>
    </w:p>
    <w:p w14:paraId="28F61F89" w14:textId="77777777" w:rsidR="00BB7B93" w:rsidRPr="006E611A" w:rsidRDefault="00BB7B93" w:rsidP="00BB7B93">
      <w:pPr>
        <w:pStyle w:val="ParagraphStyle"/>
        <w:jc w:val="center"/>
        <w:rPr>
          <w:rFonts w:ascii="Times New Roman" w:hAnsi="Times New Roman" w:cs="Times New Roman"/>
          <w:b/>
          <w:bCs/>
        </w:rPr>
      </w:pPr>
    </w:p>
    <w:p w14:paraId="0524A49D" w14:textId="77777777" w:rsidR="00BB7B93" w:rsidRPr="006E611A" w:rsidRDefault="00BB7B93" w:rsidP="00BB7B93">
      <w:pPr>
        <w:pStyle w:val="ParagraphStyle"/>
        <w:jc w:val="center"/>
        <w:rPr>
          <w:rFonts w:ascii="Times New Roman" w:hAnsi="Times New Roman" w:cs="Times New Roman"/>
          <w:b/>
          <w:bCs/>
          <w:lang w:val="pt-BR"/>
        </w:rPr>
      </w:pPr>
    </w:p>
    <w:p w14:paraId="2D85E00B" w14:textId="77777777" w:rsidR="004B2ED7" w:rsidRPr="006E611A" w:rsidRDefault="004B2ED7" w:rsidP="00BB7B93">
      <w:pPr>
        <w:pStyle w:val="ParagraphStyle"/>
        <w:jc w:val="center"/>
        <w:rPr>
          <w:rFonts w:ascii="Times New Roman" w:hAnsi="Times New Roman" w:cs="Times New Roman"/>
          <w:b/>
          <w:bCs/>
          <w:lang w:val="pt-BR"/>
        </w:rPr>
      </w:pPr>
    </w:p>
    <w:p w14:paraId="69CBC657" w14:textId="601FFD5C" w:rsidR="00BB7B93" w:rsidRPr="006E611A" w:rsidRDefault="008A64D8" w:rsidP="00BB7B93">
      <w:pPr>
        <w:pStyle w:val="ParagraphStyle"/>
        <w:jc w:val="center"/>
        <w:rPr>
          <w:rFonts w:ascii="Times New Roman" w:hAnsi="Times New Roman" w:cs="Times New Roman"/>
          <w:b/>
          <w:bCs/>
          <w:lang w:val="pt-BR"/>
        </w:rPr>
      </w:pPr>
      <w:r w:rsidRPr="006E611A">
        <w:rPr>
          <w:rFonts w:ascii="Times New Roman" w:hAnsi="Times New Roman" w:cs="Times New Roman"/>
          <w:b/>
          <w:bCs/>
          <w:lang w:val="pt-BR"/>
        </w:rPr>
        <w:t>Gelson Coelho do Rosário</w:t>
      </w:r>
    </w:p>
    <w:p w14:paraId="5C417652" w14:textId="1F692297" w:rsidR="006D5BC7" w:rsidRPr="006E611A" w:rsidRDefault="00BB7B93" w:rsidP="006D5BC7">
      <w:pPr>
        <w:pStyle w:val="ParagraphStyle"/>
        <w:jc w:val="center"/>
        <w:rPr>
          <w:rFonts w:ascii="Times New Roman" w:hAnsi="Times New Roman" w:cs="Times New Roman"/>
          <w:b/>
          <w:bCs/>
        </w:rPr>
      </w:pPr>
      <w:r w:rsidRPr="006E611A">
        <w:rPr>
          <w:rFonts w:ascii="Times New Roman" w:hAnsi="Times New Roman" w:cs="Times New Roman"/>
          <w:b/>
          <w:bCs/>
        </w:rPr>
        <w:t>Prefeit</w:t>
      </w:r>
      <w:r w:rsidR="008A64D8" w:rsidRPr="006E611A">
        <w:rPr>
          <w:rFonts w:ascii="Times New Roman" w:hAnsi="Times New Roman" w:cs="Times New Roman"/>
          <w:b/>
          <w:bCs/>
          <w:lang w:val="pt-BR"/>
        </w:rPr>
        <w:t>o</w:t>
      </w:r>
    </w:p>
    <w:p w14:paraId="3A858503" w14:textId="77777777" w:rsidR="006D5BC7" w:rsidRPr="006E611A" w:rsidRDefault="006D5BC7" w:rsidP="006D5BC7">
      <w:pPr>
        <w:pStyle w:val="ParagraphStyle"/>
        <w:rPr>
          <w:rFonts w:ascii="Times New Roman" w:hAnsi="Times New Roman" w:cs="Times New Roman"/>
        </w:rPr>
      </w:pPr>
    </w:p>
    <w:p w14:paraId="2F4C98D6" w14:textId="77777777" w:rsidR="006D5BC7" w:rsidRPr="006E611A" w:rsidRDefault="006D5BC7" w:rsidP="006D5BC7">
      <w:pPr>
        <w:pStyle w:val="ParagraphStyle"/>
        <w:rPr>
          <w:rFonts w:ascii="Times New Roman" w:hAnsi="Times New Roman" w:cs="Times New Roman"/>
        </w:rPr>
      </w:pPr>
    </w:p>
    <w:p w14:paraId="28900DEE" w14:textId="77777777" w:rsidR="00614137" w:rsidRPr="006E611A" w:rsidRDefault="00614137">
      <w:pPr>
        <w:rPr>
          <w:rFonts w:ascii="Times New Roman" w:hAnsi="Times New Roman" w:cs="Times New Roman"/>
          <w:sz w:val="24"/>
          <w:szCs w:val="24"/>
        </w:rPr>
      </w:pPr>
    </w:p>
    <w:sectPr w:rsidR="00614137" w:rsidRPr="006E611A" w:rsidSect="00F90F14">
      <w:pgSz w:w="11906" w:h="16838"/>
      <w:pgMar w:top="2552" w:right="1134" w:bottom="1701" w:left="1134"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7EC3"/>
    <w:multiLevelType w:val="multilevel"/>
    <w:tmpl w:val="BFC472FC"/>
    <w:lvl w:ilvl="0">
      <w:start w:val="1"/>
      <w:numFmt w:val="decimal"/>
      <w:lvlText w:val="%1"/>
      <w:lvlJc w:val="left"/>
      <w:pPr>
        <w:ind w:left="178" w:hanging="178"/>
        <w:jc w:val="right"/>
      </w:pPr>
      <w:rPr>
        <w:rFonts w:ascii="Cambria" w:eastAsia="Cambria" w:hAnsi="Cambria" w:cs="Cambria" w:hint="default"/>
        <w:b/>
        <w:bCs/>
        <w:i w:val="0"/>
        <w:iCs w:val="0"/>
        <w:spacing w:val="0"/>
        <w:w w:val="100"/>
        <w:sz w:val="22"/>
        <w:szCs w:val="22"/>
        <w:lang w:val="pt-PT" w:eastAsia="en-US" w:bidi="ar-SA"/>
      </w:rPr>
    </w:lvl>
    <w:lvl w:ilvl="1">
      <w:start w:val="1"/>
      <w:numFmt w:val="decimal"/>
      <w:lvlText w:val="%1.%2"/>
      <w:lvlJc w:val="left"/>
      <w:pPr>
        <w:ind w:left="709" w:hanging="709"/>
        <w:jc w:val="left"/>
      </w:pPr>
      <w:rPr>
        <w:rFonts w:ascii="Cambria" w:eastAsia="Cambria" w:hAnsi="Cambria" w:cs="Cambria" w:hint="default"/>
        <w:b w:val="0"/>
        <w:bCs w:val="0"/>
        <w:i w:val="0"/>
        <w:iCs w:val="0"/>
        <w:color w:val="auto"/>
        <w:spacing w:val="0"/>
        <w:w w:val="98"/>
        <w:sz w:val="24"/>
        <w:szCs w:val="24"/>
        <w:lang w:val="pt-PT" w:eastAsia="en-US" w:bidi="ar-SA"/>
      </w:rPr>
    </w:lvl>
    <w:lvl w:ilvl="2">
      <w:start w:val="1"/>
      <w:numFmt w:val="decimal"/>
      <w:lvlText w:val="%1.%2.%3"/>
      <w:lvlJc w:val="left"/>
      <w:pPr>
        <w:ind w:left="921" w:hanging="708"/>
        <w:jc w:val="left"/>
      </w:pPr>
      <w:rPr>
        <w:rFonts w:hint="default"/>
        <w:spacing w:val="-1"/>
        <w:w w:val="100"/>
        <w:lang w:val="pt-PT" w:eastAsia="en-US" w:bidi="ar-SA"/>
      </w:rPr>
    </w:lvl>
    <w:lvl w:ilvl="3">
      <w:start w:val="1"/>
      <w:numFmt w:val="decimal"/>
      <w:lvlText w:val="%1.%2.%3.%4"/>
      <w:lvlJc w:val="left"/>
      <w:pPr>
        <w:ind w:left="2481" w:hanging="708"/>
        <w:jc w:val="left"/>
      </w:pPr>
      <w:rPr>
        <w:rFonts w:ascii="Cambria" w:eastAsia="Cambria" w:hAnsi="Cambria" w:cs="Cambria" w:hint="default"/>
        <w:b w:val="0"/>
        <w:bCs w:val="0"/>
        <w:i w:val="0"/>
        <w:iCs w:val="0"/>
        <w:spacing w:val="-2"/>
        <w:w w:val="100"/>
        <w:sz w:val="22"/>
        <w:szCs w:val="22"/>
        <w:lang w:val="pt-PT" w:eastAsia="en-US" w:bidi="ar-SA"/>
      </w:rPr>
    </w:lvl>
    <w:lvl w:ilvl="4">
      <w:start w:val="1"/>
      <w:numFmt w:val="decimal"/>
      <w:lvlText w:val="%1.%2.%3.%4.%5"/>
      <w:lvlJc w:val="left"/>
      <w:pPr>
        <w:ind w:left="2481" w:hanging="708"/>
        <w:jc w:val="left"/>
      </w:pPr>
      <w:rPr>
        <w:rFonts w:hint="default"/>
        <w:spacing w:val="-3"/>
        <w:w w:val="100"/>
        <w:lang w:val="pt-PT" w:eastAsia="en-US" w:bidi="ar-SA"/>
      </w:rPr>
    </w:lvl>
    <w:lvl w:ilvl="5">
      <w:numFmt w:val="bullet"/>
      <w:lvlText w:val="•"/>
      <w:lvlJc w:val="left"/>
      <w:pPr>
        <w:ind w:left="1640" w:hanging="708"/>
      </w:pPr>
      <w:rPr>
        <w:rFonts w:hint="default"/>
        <w:lang w:val="pt-PT" w:eastAsia="en-US" w:bidi="ar-SA"/>
      </w:rPr>
    </w:lvl>
    <w:lvl w:ilvl="6">
      <w:numFmt w:val="bullet"/>
      <w:lvlText w:val="•"/>
      <w:lvlJc w:val="left"/>
      <w:pPr>
        <w:ind w:left="2480" w:hanging="708"/>
      </w:pPr>
      <w:rPr>
        <w:rFonts w:hint="default"/>
        <w:lang w:val="pt-PT" w:eastAsia="en-US" w:bidi="ar-SA"/>
      </w:rPr>
    </w:lvl>
    <w:lvl w:ilvl="7">
      <w:numFmt w:val="bullet"/>
      <w:lvlText w:val="•"/>
      <w:lvlJc w:val="left"/>
      <w:pPr>
        <w:ind w:left="2620" w:hanging="708"/>
      </w:pPr>
      <w:rPr>
        <w:rFonts w:hint="default"/>
        <w:lang w:val="pt-PT" w:eastAsia="en-US" w:bidi="ar-SA"/>
      </w:rPr>
    </w:lvl>
    <w:lvl w:ilvl="8">
      <w:numFmt w:val="bullet"/>
      <w:lvlText w:val="•"/>
      <w:lvlJc w:val="left"/>
      <w:pPr>
        <w:ind w:left="4480" w:hanging="708"/>
      </w:pPr>
      <w:rPr>
        <w:rFonts w:hint="default"/>
        <w:lang w:val="pt-PT" w:eastAsia="en-US" w:bidi="ar-SA"/>
      </w:rPr>
    </w:lvl>
  </w:abstractNum>
  <w:abstractNum w:abstractNumId="1">
    <w:nsid w:val="4C150512"/>
    <w:multiLevelType w:val="multilevel"/>
    <w:tmpl w:val="70444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D3561E9"/>
    <w:multiLevelType w:val="multilevel"/>
    <w:tmpl w:val="0D36F86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C7"/>
    <w:rsid w:val="00035F8B"/>
    <w:rsid w:val="00043F6B"/>
    <w:rsid w:val="000506ED"/>
    <w:rsid w:val="000619A2"/>
    <w:rsid w:val="00072679"/>
    <w:rsid w:val="00076640"/>
    <w:rsid w:val="000A322E"/>
    <w:rsid w:val="000C0FC9"/>
    <w:rsid w:val="000C5B47"/>
    <w:rsid w:val="000D516A"/>
    <w:rsid w:val="000E7C0F"/>
    <w:rsid w:val="001250EF"/>
    <w:rsid w:val="00126B1E"/>
    <w:rsid w:val="001452EC"/>
    <w:rsid w:val="0018778B"/>
    <w:rsid w:val="001A5ECF"/>
    <w:rsid w:val="001A65CC"/>
    <w:rsid w:val="001C7264"/>
    <w:rsid w:val="001E2DE1"/>
    <w:rsid w:val="001F0BBF"/>
    <w:rsid w:val="00206B2D"/>
    <w:rsid w:val="00217269"/>
    <w:rsid w:val="00251A6B"/>
    <w:rsid w:val="00265985"/>
    <w:rsid w:val="002A4D9C"/>
    <w:rsid w:val="002C3ACB"/>
    <w:rsid w:val="002D5B35"/>
    <w:rsid w:val="00326CD0"/>
    <w:rsid w:val="00393215"/>
    <w:rsid w:val="00394585"/>
    <w:rsid w:val="003D607B"/>
    <w:rsid w:val="00412B45"/>
    <w:rsid w:val="00414623"/>
    <w:rsid w:val="00466E53"/>
    <w:rsid w:val="00494AFA"/>
    <w:rsid w:val="00495EF3"/>
    <w:rsid w:val="004B2ED7"/>
    <w:rsid w:val="004B2F81"/>
    <w:rsid w:val="004C3C4C"/>
    <w:rsid w:val="00533041"/>
    <w:rsid w:val="00562EA2"/>
    <w:rsid w:val="00593BE2"/>
    <w:rsid w:val="005D7C36"/>
    <w:rsid w:val="006047C4"/>
    <w:rsid w:val="00614137"/>
    <w:rsid w:val="006228E2"/>
    <w:rsid w:val="00667B48"/>
    <w:rsid w:val="006D4C4E"/>
    <w:rsid w:val="006D5BC7"/>
    <w:rsid w:val="006E611A"/>
    <w:rsid w:val="006F6AD4"/>
    <w:rsid w:val="00727154"/>
    <w:rsid w:val="0073394D"/>
    <w:rsid w:val="00734E6F"/>
    <w:rsid w:val="00760C8E"/>
    <w:rsid w:val="00784643"/>
    <w:rsid w:val="007A5B6D"/>
    <w:rsid w:val="007A7CD1"/>
    <w:rsid w:val="007C335C"/>
    <w:rsid w:val="007D1973"/>
    <w:rsid w:val="00816BEB"/>
    <w:rsid w:val="00841B20"/>
    <w:rsid w:val="008871A1"/>
    <w:rsid w:val="00893B35"/>
    <w:rsid w:val="00896C34"/>
    <w:rsid w:val="00897B90"/>
    <w:rsid w:val="008A64D8"/>
    <w:rsid w:val="008A6718"/>
    <w:rsid w:val="008C7414"/>
    <w:rsid w:val="008D189D"/>
    <w:rsid w:val="008E7DB3"/>
    <w:rsid w:val="008F5332"/>
    <w:rsid w:val="009234CD"/>
    <w:rsid w:val="0092433A"/>
    <w:rsid w:val="00936CF8"/>
    <w:rsid w:val="00952A11"/>
    <w:rsid w:val="00957728"/>
    <w:rsid w:val="00963B16"/>
    <w:rsid w:val="009962AC"/>
    <w:rsid w:val="009A762B"/>
    <w:rsid w:val="009C3FD2"/>
    <w:rsid w:val="009F0565"/>
    <w:rsid w:val="00A07BFE"/>
    <w:rsid w:val="00A13BE0"/>
    <w:rsid w:val="00A21565"/>
    <w:rsid w:val="00A4445A"/>
    <w:rsid w:val="00A55586"/>
    <w:rsid w:val="00A574A5"/>
    <w:rsid w:val="00A667A7"/>
    <w:rsid w:val="00AC3620"/>
    <w:rsid w:val="00AC7537"/>
    <w:rsid w:val="00B0382D"/>
    <w:rsid w:val="00B04B38"/>
    <w:rsid w:val="00B22E86"/>
    <w:rsid w:val="00B26419"/>
    <w:rsid w:val="00B35493"/>
    <w:rsid w:val="00B42F51"/>
    <w:rsid w:val="00B8657A"/>
    <w:rsid w:val="00BB0362"/>
    <w:rsid w:val="00BB7B93"/>
    <w:rsid w:val="00BE7FC8"/>
    <w:rsid w:val="00BF6697"/>
    <w:rsid w:val="00C01743"/>
    <w:rsid w:val="00C043D0"/>
    <w:rsid w:val="00C064B6"/>
    <w:rsid w:val="00C27154"/>
    <w:rsid w:val="00C342A4"/>
    <w:rsid w:val="00C6221A"/>
    <w:rsid w:val="00C95760"/>
    <w:rsid w:val="00CC1ADF"/>
    <w:rsid w:val="00CC7E01"/>
    <w:rsid w:val="00CE2EEE"/>
    <w:rsid w:val="00CF47FA"/>
    <w:rsid w:val="00D00D07"/>
    <w:rsid w:val="00D04206"/>
    <w:rsid w:val="00D50B38"/>
    <w:rsid w:val="00D6022E"/>
    <w:rsid w:val="00D61D6A"/>
    <w:rsid w:val="00D7330F"/>
    <w:rsid w:val="00DB767C"/>
    <w:rsid w:val="00DD4A4C"/>
    <w:rsid w:val="00E711DA"/>
    <w:rsid w:val="00ED230E"/>
    <w:rsid w:val="00F125E0"/>
    <w:rsid w:val="00F61807"/>
    <w:rsid w:val="00F82A47"/>
    <w:rsid w:val="00F90F14"/>
    <w:rsid w:val="00FA0F87"/>
    <w:rsid w:val="00FA5AE9"/>
    <w:rsid w:val="00FD1C2A"/>
    <w:rsid w:val="00FF2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6D5BC7"/>
    <w:pPr>
      <w:autoSpaceDE w:val="0"/>
      <w:autoSpaceDN w:val="0"/>
      <w:adjustRightInd w:val="0"/>
      <w:spacing w:after="0" w:line="240" w:lineRule="auto"/>
    </w:pPr>
    <w:rPr>
      <w:rFonts w:ascii="Arial" w:hAnsi="Arial" w:cs="Arial"/>
      <w:sz w:val="24"/>
      <w:szCs w:val="24"/>
      <w:lang w:val="x-none"/>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rsid w:val="004B2F81"/>
    <w:pPr>
      <w:ind w:left="720"/>
      <w:contextualSpacing/>
    </w:p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B7B93"/>
  </w:style>
  <w:style w:type="paragraph" w:styleId="NormalWeb">
    <w:name w:val="Normal (Web)"/>
    <w:basedOn w:val="Normal"/>
    <w:uiPriority w:val="99"/>
    <w:unhideWhenUsed/>
    <w:rsid w:val="00924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Sutil">
    <w:name w:val="Subtle Emphasis"/>
    <w:uiPriority w:val="19"/>
    <w:qFormat/>
    <w:rsid w:val="00784643"/>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6D5BC7"/>
    <w:pPr>
      <w:autoSpaceDE w:val="0"/>
      <w:autoSpaceDN w:val="0"/>
      <w:adjustRightInd w:val="0"/>
      <w:spacing w:after="0" w:line="240" w:lineRule="auto"/>
    </w:pPr>
    <w:rPr>
      <w:rFonts w:ascii="Arial" w:hAnsi="Arial" w:cs="Arial"/>
      <w:sz w:val="24"/>
      <w:szCs w:val="24"/>
      <w:lang w:val="x-none"/>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rsid w:val="004B2F81"/>
    <w:pPr>
      <w:ind w:left="720"/>
      <w:contextualSpacing/>
    </w:p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B7B93"/>
  </w:style>
  <w:style w:type="paragraph" w:styleId="NormalWeb">
    <w:name w:val="Normal (Web)"/>
    <w:basedOn w:val="Normal"/>
    <w:uiPriority w:val="99"/>
    <w:unhideWhenUsed/>
    <w:rsid w:val="00924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Sutil">
    <w:name w:val="Subtle Emphasis"/>
    <w:uiPriority w:val="19"/>
    <w:qFormat/>
    <w:rsid w:val="0078464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C80D-86FB-4600-8C85-1D1271DE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10</cp:revision>
  <cp:lastPrinted>2026-06-12T12:13:00Z</cp:lastPrinted>
  <dcterms:created xsi:type="dcterms:W3CDTF">2026-07-02T16:32:00Z</dcterms:created>
  <dcterms:modified xsi:type="dcterms:W3CDTF">2026-07-02T16:36:00Z</dcterms:modified>
</cp:coreProperties>
</file>